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504C703" wp14:paraId="5B685C14" wp14:textId="428CFF20">
      <w:pPr>
        <w:spacing w:before="0" w:beforeAutospacing="off"/>
        <w:jc w:val="center"/>
        <w:rPr>
          <w:rFonts w:ascii="Century Gothic" w:hAnsi="Century Gothic" w:eastAsia="Century Gothic" w:cs="Century Gothic"/>
          <w:b w:val="1"/>
          <w:bCs w:val="1"/>
          <w:i w:val="0"/>
          <w:iCs w:val="0"/>
          <w:caps w:val="0"/>
          <w:smallCaps w:val="0"/>
          <w:noProof w:val="0"/>
          <w:color w:val="234652"/>
          <w:sz w:val="32"/>
          <w:szCs w:val="32"/>
          <w:lang w:val="en-US"/>
        </w:rPr>
      </w:pPr>
    </w:p>
    <w:p xmlns:wp14="http://schemas.microsoft.com/office/word/2010/wordml" w:rsidP="1504C703" wp14:paraId="7DA9C2CF" wp14:textId="77BC4A14">
      <w:pPr>
        <w:spacing w:before="0" w:beforeAutospacing="off"/>
        <w:jc w:val="center"/>
        <w:rPr>
          <w:rFonts w:ascii="Century Gothic" w:hAnsi="Century Gothic" w:eastAsia="Century Gothic" w:cs="Century Gothic"/>
          <w:b w:val="1"/>
          <w:bCs w:val="1"/>
          <w:i w:val="0"/>
          <w:iCs w:val="0"/>
          <w:caps w:val="0"/>
          <w:smallCaps w:val="0"/>
          <w:noProof w:val="0"/>
          <w:color w:val="234652"/>
          <w:sz w:val="32"/>
          <w:szCs w:val="32"/>
          <w:lang w:val="en-US"/>
        </w:rPr>
      </w:pPr>
      <w:r w:rsidRPr="1504C703" w:rsidR="6F846EB9">
        <w:rPr>
          <w:rFonts w:ascii="Century Gothic" w:hAnsi="Century Gothic" w:eastAsia="Century Gothic" w:cs="Century Gothic"/>
          <w:b w:val="1"/>
          <w:bCs w:val="1"/>
          <w:i w:val="0"/>
          <w:iCs w:val="0"/>
          <w:caps w:val="0"/>
          <w:smallCaps w:val="0"/>
          <w:noProof w:val="0"/>
          <w:color w:val="234652"/>
          <w:sz w:val="32"/>
          <w:szCs w:val="32"/>
          <w:lang w:val="en-US"/>
        </w:rPr>
        <w:t xml:space="preserve">Letter of Intent to Apply for United Way of the Lakeshore Community Investment Grants for </w:t>
      </w:r>
      <w:r w:rsidRPr="1504C703" w:rsidR="6F846EB9">
        <w:rPr>
          <w:rFonts w:ascii="Century Gothic" w:hAnsi="Century Gothic" w:eastAsia="Century Gothic" w:cs="Century Gothic"/>
          <w:b w:val="1"/>
          <w:bCs w:val="1"/>
          <w:i w:val="0"/>
          <w:iCs w:val="0"/>
          <w:caps w:val="0"/>
          <w:smallCaps w:val="0"/>
          <w:noProof w:val="0"/>
          <w:color w:val="234652"/>
          <w:sz w:val="32"/>
          <w:szCs w:val="32"/>
          <w:lang w:val="en-US"/>
        </w:rPr>
        <w:t>2024 –2026</w:t>
      </w:r>
    </w:p>
    <w:p xmlns:wp14="http://schemas.microsoft.com/office/word/2010/wordml" w:rsidP="1504C703" wp14:paraId="1081C03D" wp14:textId="515B029C">
      <w:pPr>
        <w:pStyle w:val="Normal"/>
        <w:spacing w:before="0" w:beforeAutospacing="off"/>
        <w:jc w:val="center"/>
        <w:rPr>
          <w:rFonts w:ascii="Century Gothic" w:hAnsi="Century Gothic" w:eastAsia="Century Gothic" w:cs="Century Gothic"/>
          <w:b w:val="1"/>
          <w:bCs w:val="1"/>
          <w:i w:val="0"/>
          <w:iCs w:val="0"/>
          <w:caps w:val="0"/>
          <w:smallCaps w:val="0"/>
          <w:noProof w:val="0"/>
          <w:color w:val="234652"/>
          <w:sz w:val="32"/>
          <w:szCs w:val="32"/>
          <w:lang w:val="en-US"/>
        </w:rPr>
      </w:pPr>
      <w:r w:rsidRPr="1504C703" w:rsidR="6F846EB9">
        <w:rPr>
          <w:rFonts w:ascii="Century Gothic" w:hAnsi="Century Gothic" w:eastAsia="Century Gothic" w:cs="Century Gothic"/>
          <w:b w:val="1"/>
          <w:bCs w:val="1"/>
          <w:i w:val="0"/>
          <w:iCs w:val="0"/>
          <w:caps w:val="0"/>
          <w:smallCaps w:val="0"/>
          <w:noProof w:val="0"/>
          <w:color w:val="234652"/>
          <w:sz w:val="32"/>
          <w:szCs w:val="32"/>
          <w:lang w:val="en-US"/>
        </w:rPr>
        <w:t>_________________________________________________________</w:t>
      </w:r>
    </w:p>
    <w:p xmlns:wp14="http://schemas.microsoft.com/office/word/2010/wordml" w:rsidP="1504C703" wp14:paraId="3DA431BF" wp14:textId="5B093C83">
      <w:pPr>
        <w:pStyle w:val="Normal"/>
        <w:spacing w:before="0" w:beforeAutospacing="off"/>
        <w:jc w:val="left"/>
        <w:rPr>
          <w:rFonts w:ascii="Century Gothic" w:hAnsi="Century Gothic" w:eastAsia="Century Gothic" w:cs="Century Gothic"/>
          <w:b w:val="0"/>
          <w:bCs w:val="0"/>
          <w:i w:val="0"/>
          <w:iCs w:val="0"/>
          <w:caps w:val="0"/>
          <w:smallCaps w:val="0"/>
          <w:noProof w:val="0"/>
          <w:color w:val="auto"/>
          <w:sz w:val="21"/>
          <w:szCs w:val="21"/>
          <w:lang w:val="en-US"/>
        </w:rPr>
      </w:pP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United Way of the Lakeshore is now inviting Letters of Intent for grants for </w:t>
      </w:r>
      <w:r w:rsidRPr="1504C703" w:rsidR="5321A34B">
        <w:rPr>
          <w:rFonts w:ascii="Century Gothic" w:hAnsi="Century Gothic" w:eastAsia="Century Gothic" w:cs="Century Gothic"/>
          <w:b w:val="1"/>
          <w:bCs w:val="1"/>
          <w:i w:val="0"/>
          <w:iCs w:val="0"/>
          <w:caps w:val="0"/>
          <w:smallCaps w:val="0"/>
          <w:noProof w:val="0"/>
          <w:color w:val="auto"/>
          <w:sz w:val="21"/>
          <w:szCs w:val="21"/>
          <w:lang w:val="en-US"/>
        </w:rPr>
        <w:t>all</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 </w:t>
      </w:r>
      <w:r w:rsidRPr="1504C703" w:rsidR="5321A34B">
        <w:rPr>
          <w:rFonts w:ascii="Century Gothic" w:hAnsi="Century Gothic" w:eastAsia="Century Gothic" w:cs="Century Gothic"/>
          <w:b w:val="1"/>
          <w:bCs w:val="1"/>
          <w:i w:val="0"/>
          <w:iCs w:val="0"/>
          <w:caps w:val="0"/>
          <w:smallCaps w:val="0"/>
          <w:noProof w:val="0"/>
          <w:color w:val="auto"/>
          <w:sz w:val="21"/>
          <w:szCs w:val="21"/>
          <w:lang w:val="en-US"/>
        </w:rPr>
        <w:t>programs</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 for grant cycle July 1, 2024, through June 30, 2026. Letters of Intent will be accepted for </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new programs</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 from potential agency partners and existing partner agencies until midnight on </w:t>
      </w:r>
      <w:r w:rsidRPr="1504C703" w:rsidR="5321A34B">
        <w:rPr>
          <w:rFonts w:ascii="Century Gothic" w:hAnsi="Century Gothic" w:eastAsia="Century Gothic" w:cs="Century Gothic"/>
          <w:b w:val="1"/>
          <w:bCs w:val="1"/>
          <w:i w:val="0"/>
          <w:iCs w:val="0"/>
          <w:caps w:val="0"/>
          <w:smallCaps w:val="0"/>
          <w:noProof w:val="0"/>
          <w:color w:val="auto"/>
          <w:sz w:val="21"/>
          <w:szCs w:val="21"/>
          <w:lang w:val="en-US"/>
        </w:rPr>
        <w:t>January 15, 2024</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  </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Programs aimed to </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assist</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 ALICE (Asset Limited, Income Constrained, and Employed) individuals and families who struggle to meet their basic needs will be considered. Interested parties are encouraged to visit United Way of the Lakeshore at: unitedwaylakeshore.org/grants for more information on </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submitting</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 a Letter of Intent. Agencies will be notified by February 2, 2024, of whether they will be invited to </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submit</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 a full grant proposal. </w:t>
      </w:r>
    </w:p>
    <w:p xmlns:wp14="http://schemas.microsoft.com/office/word/2010/wordml" w:rsidP="1504C703" wp14:paraId="3C0D760D" wp14:textId="3F7C6666">
      <w:pPr>
        <w:rPr>
          <w:rFonts w:ascii="Century Gothic" w:hAnsi="Century Gothic" w:eastAsia="Century Gothic" w:cs="Century Gothic"/>
          <w:b w:val="0"/>
          <w:bCs w:val="0"/>
          <w:i w:val="1"/>
          <w:iCs w:val="1"/>
          <w:caps w:val="0"/>
          <w:smallCaps w:val="0"/>
          <w:noProof w:val="0"/>
          <w:color w:val="auto"/>
          <w:sz w:val="21"/>
          <w:szCs w:val="21"/>
          <w:lang w:val="en-US"/>
        </w:rPr>
      </w:pPr>
      <w:r w:rsidRPr="1504C703" w:rsidR="5321A34B">
        <w:rPr>
          <w:rFonts w:ascii="Century Gothic" w:hAnsi="Century Gothic" w:eastAsia="Century Gothic" w:cs="Century Gothic"/>
          <w:b w:val="1"/>
          <w:bCs w:val="1"/>
          <w:i w:val="1"/>
          <w:iCs w:val="1"/>
          <w:caps w:val="0"/>
          <w:smallCaps w:val="0"/>
          <w:noProof w:val="0"/>
          <w:color w:val="auto"/>
          <w:sz w:val="21"/>
          <w:szCs w:val="21"/>
          <w:lang w:val="en-US"/>
        </w:rPr>
        <w:t>To complete a Letter of Intent, continue by hitting the red NEXT button at the bottom of the screen</w:t>
      </w:r>
      <w:r w:rsidRPr="1504C703" w:rsidR="5321A34B">
        <w:rPr>
          <w:rFonts w:ascii="Century Gothic" w:hAnsi="Century Gothic" w:eastAsia="Century Gothic" w:cs="Century Gothic"/>
          <w:b w:val="1"/>
          <w:bCs w:val="1"/>
          <w:i w:val="1"/>
          <w:iCs w:val="1"/>
          <w:caps w:val="0"/>
          <w:smallCaps w:val="0"/>
          <w:noProof w:val="0"/>
          <w:color w:val="auto"/>
          <w:sz w:val="21"/>
          <w:szCs w:val="21"/>
          <w:lang w:val="en-US"/>
        </w:rPr>
        <w:t xml:space="preserve">. </w:t>
      </w:r>
      <w:r w:rsidRPr="1504C703" w:rsidR="5321A34B">
        <w:rPr>
          <w:rFonts w:ascii="Century Gothic" w:hAnsi="Century Gothic" w:eastAsia="Century Gothic" w:cs="Century Gothic"/>
          <w:b w:val="0"/>
          <w:bCs w:val="0"/>
          <w:i w:val="1"/>
          <w:iCs w:val="1"/>
          <w:caps w:val="0"/>
          <w:smallCaps w:val="0"/>
          <w:noProof w:val="0"/>
          <w:color w:val="auto"/>
          <w:sz w:val="21"/>
          <w:szCs w:val="21"/>
          <w:lang w:val="en-US"/>
        </w:rPr>
        <w:t xml:space="preserve"> </w:t>
      </w:r>
    </w:p>
    <w:p xmlns:wp14="http://schemas.microsoft.com/office/word/2010/wordml" w:rsidP="1504C703" wp14:paraId="4E366470" wp14:textId="30B1A52E">
      <w:pPr>
        <w:pStyle w:val="Heading2"/>
        <w:rPr>
          <w:rFonts w:ascii="Century Gothic" w:hAnsi="Century Gothic" w:eastAsia="Century Gothic" w:cs="Century Gothic"/>
          <w:b w:val="1"/>
          <w:bCs w:val="1"/>
          <w:i w:val="0"/>
          <w:iCs w:val="0"/>
          <w:caps w:val="0"/>
          <w:smallCaps w:val="0"/>
          <w:color w:val="auto"/>
          <w:sz w:val="30"/>
          <w:szCs w:val="30"/>
        </w:rPr>
      </w:pPr>
      <w:r w:rsidRPr="1504C703" w:rsidR="5321A34B">
        <w:rPr>
          <w:rFonts w:ascii="Century Gothic" w:hAnsi="Century Gothic" w:eastAsia="Century Gothic" w:cs="Century Gothic"/>
          <w:b w:val="1"/>
          <w:bCs w:val="1"/>
          <w:i w:val="0"/>
          <w:iCs w:val="0"/>
          <w:caps w:val="0"/>
          <w:smallCaps w:val="0"/>
          <w:color w:val="auto"/>
          <w:sz w:val="30"/>
          <w:szCs w:val="30"/>
        </w:rPr>
        <w:t>Impact Areas &amp; Program Priorities:</w:t>
      </w:r>
    </w:p>
    <w:p xmlns:wp14="http://schemas.microsoft.com/office/word/2010/wordml" w:rsidP="1504C703" wp14:paraId="3C554020" wp14:textId="07ADBDD4">
      <w:pPr>
        <w:rPr>
          <w:rFonts w:ascii="Century Gothic" w:hAnsi="Century Gothic" w:eastAsia="Century Gothic" w:cs="Century Gothic"/>
          <w:b w:val="1"/>
          <w:bCs w:val="1"/>
          <w:i w:val="0"/>
          <w:iCs w:val="0"/>
          <w:caps w:val="0"/>
          <w:smallCaps w:val="0"/>
          <w:noProof w:val="0"/>
          <w:color w:val="auto"/>
          <w:sz w:val="21"/>
          <w:szCs w:val="21"/>
          <w:lang w:val="en-US"/>
        </w:rPr>
      </w:pPr>
    </w:p>
    <w:p xmlns:wp14="http://schemas.microsoft.com/office/word/2010/wordml" w:rsidP="1504C703" wp14:paraId="3E4A6322" wp14:textId="3F49B3D7">
      <w:pPr>
        <w:rPr>
          <w:rFonts w:ascii="Century Gothic" w:hAnsi="Century Gothic" w:eastAsia="Century Gothic" w:cs="Century Gothic"/>
          <w:b w:val="0"/>
          <w:bCs w:val="0"/>
          <w:i w:val="0"/>
          <w:iCs w:val="0"/>
          <w:caps w:val="0"/>
          <w:smallCaps w:val="0"/>
          <w:noProof w:val="0"/>
          <w:color w:val="auto"/>
          <w:sz w:val="21"/>
          <w:szCs w:val="21"/>
          <w:lang w:val="en-US"/>
        </w:rPr>
      </w:pPr>
      <w:r w:rsidRPr="1504C703" w:rsidR="5321A34B">
        <w:rPr>
          <w:rFonts w:ascii="Century Gothic" w:hAnsi="Century Gothic" w:eastAsia="Century Gothic" w:cs="Century Gothic"/>
          <w:b w:val="1"/>
          <w:bCs w:val="1"/>
          <w:i w:val="0"/>
          <w:iCs w:val="0"/>
          <w:caps w:val="0"/>
          <w:smallCaps w:val="0"/>
          <w:noProof w:val="0"/>
          <w:color w:val="auto"/>
          <w:sz w:val="21"/>
          <w:szCs w:val="21"/>
          <w:lang w:val="en-US"/>
        </w:rPr>
        <w:t>ALICE EMPHASIS:</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 After a series of community conversations held in Fall 2015-Spring 2016, United Way of the Lakeshore learned from the Asset Limited, Income Constrained, Employed (ALICE) individual and families that although barriers existed to their security in key United Way priority areas of health, education, and income stability, several barriers emerged as trends that posed limits to many. The </w:t>
      </w:r>
      <w:r w:rsidRPr="1504C703" w:rsidR="5321A34B">
        <w:rPr>
          <w:rFonts w:ascii="Century Gothic" w:hAnsi="Century Gothic" w:eastAsia="Century Gothic" w:cs="Century Gothic"/>
          <w:b w:val="1"/>
          <w:bCs w:val="1"/>
          <w:i w:val="0"/>
          <w:iCs w:val="0"/>
          <w:caps w:val="0"/>
          <w:smallCaps w:val="0"/>
          <w:noProof w:val="0"/>
          <w:color w:val="auto"/>
          <w:sz w:val="21"/>
          <w:szCs w:val="21"/>
          <w:lang w:val="en-US"/>
        </w:rPr>
        <w:t>Agenda for Change</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 shares areas of emphasis related to our grant-making at United Way of the lakeshore. </w:t>
      </w:r>
    </w:p>
    <w:p xmlns:wp14="http://schemas.microsoft.com/office/word/2010/wordml" w:rsidP="1504C703" wp14:paraId="64744658" wp14:textId="316E360C">
      <w:pPr>
        <w:rPr>
          <w:rFonts w:ascii="Century Gothic" w:hAnsi="Century Gothic" w:eastAsia="Century Gothic" w:cs="Century Gothic"/>
          <w:b w:val="0"/>
          <w:bCs w:val="0"/>
          <w:i w:val="0"/>
          <w:iCs w:val="0"/>
          <w:caps w:val="0"/>
          <w:smallCaps w:val="0"/>
          <w:noProof w:val="0"/>
          <w:color w:val="auto"/>
          <w:sz w:val="21"/>
          <w:szCs w:val="21"/>
          <w:lang w:val="en-US"/>
        </w:rPr>
      </w:pP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To address these barriers, the United Way of the Lakeshore Board of Directors is inviting specific Letters of Intent for the following: </w:t>
      </w:r>
    </w:p>
    <w:p xmlns:wp14="http://schemas.microsoft.com/office/word/2010/wordml" w:rsidP="1504C703" wp14:paraId="5551E116" wp14:textId="296C1930">
      <w:pPr>
        <w:rPr>
          <w:rFonts w:ascii="Century Gothic" w:hAnsi="Century Gothic" w:eastAsia="Century Gothic" w:cs="Century Gothic"/>
          <w:b w:val="0"/>
          <w:bCs w:val="0"/>
          <w:i w:val="0"/>
          <w:iCs w:val="0"/>
          <w:caps w:val="0"/>
          <w:smallCaps w:val="0"/>
          <w:noProof w:val="0"/>
          <w:color w:val="auto"/>
          <w:sz w:val="21"/>
          <w:szCs w:val="21"/>
          <w:lang w:val="en-US"/>
        </w:rPr>
      </w:pPr>
      <w:r w:rsidRPr="1504C703" w:rsidR="5321A34B">
        <w:rPr>
          <w:rFonts w:ascii="Century Gothic" w:hAnsi="Century Gothic" w:eastAsia="Century Gothic" w:cs="Century Gothic"/>
          <w:b w:val="1"/>
          <w:bCs w:val="1"/>
          <w:i w:val="0"/>
          <w:iCs w:val="0"/>
          <w:caps w:val="0"/>
          <w:smallCaps w:val="0"/>
          <w:strike w:val="0"/>
          <w:dstrike w:val="0"/>
          <w:noProof w:val="0"/>
          <w:color w:val="auto"/>
          <w:sz w:val="21"/>
          <w:szCs w:val="21"/>
          <w:u w:val="single"/>
          <w:lang w:val="en-US"/>
        </w:rPr>
        <w:t xml:space="preserve">Childhood Success: </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Education is vital to help kids be successful in school and careers and to help build a skilled and educated workforce. United Way’s </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ultimate goal</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 of Childhood Success is to ensure that children are developmentally and academically prepared for secondary education. Without question, it takes entire communities working together more collaboratively than ever before to co-create community-based, comprehensive solutions that support children and students along the education continuum from birth through elementary school. </w:t>
      </w:r>
    </w:p>
    <w:p xmlns:wp14="http://schemas.microsoft.com/office/word/2010/wordml" w:rsidP="1504C703" wp14:paraId="2296D542" wp14:textId="2BEC2BDC">
      <w:pPr>
        <w:rPr>
          <w:rFonts w:ascii="Century Gothic" w:hAnsi="Century Gothic" w:eastAsia="Century Gothic" w:cs="Century Gothic"/>
          <w:b w:val="1"/>
          <w:bCs w:val="1"/>
          <w:i w:val="1"/>
          <w:iCs w:val="1"/>
          <w:caps w:val="0"/>
          <w:smallCaps w:val="0"/>
          <w:noProof w:val="0"/>
          <w:color w:val="auto"/>
          <w:sz w:val="21"/>
          <w:szCs w:val="21"/>
          <w:lang w:val="en-US"/>
        </w:rPr>
      </w:pPr>
      <w:r w:rsidRPr="1504C703" w:rsidR="5321A34B">
        <w:rPr>
          <w:rFonts w:ascii="Century Gothic" w:hAnsi="Century Gothic" w:eastAsia="Century Gothic" w:cs="Century Gothic"/>
          <w:b w:val="1"/>
          <w:bCs w:val="1"/>
          <w:i w:val="1"/>
          <w:iCs w:val="1"/>
          <w:caps w:val="0"/>
          <w:smallCaps w:val="0"/>
          <w:noProof w:val="0"/>
          <w:color w:val="auto"/>
          <w:sz w:val="21"/>
          <w:szCs w:val="21"/>
          <w:lang w:val="en-US"/>
        </w:rPr>
        <w:t xml:space="preserve">Priority Areas for Childhood Success funding consideration include programs that serve children ages 0-3 in school readiness, Early Literacy Support, and Childcare Support Services. </w:t>
      </w:r>
    </w:p>
    <w:p xmlns:wp14="http://schemas.microsoft.com/office/word/2010/wordml" w:rsidP="1504C703" wp14:paraId="2AB7F014" wp14:textId="6BE29433">
      <w:pPr>
        <w:rPr>
          <w:rFonts w:ascii="Century Gothic" w:hAnsi="Century Gothic" w:eastAsia="Century Gothic" w:cs="Century Gothic"/>
          <w:b w:val="0"/>
          <w:bCs w:val="0"/>
          <w:i w:val="0"/>
          <w:iCs w:val="0"/>
          <w:caps w:val="0"/>
          <w:smallCaps w:val="0"/>
          <w:noProof w:val="0"/>
          <w:color w:val="auto"/>
          <w:sz w:val="21"/>
          <w:szCs w:val="21"/>
          <w:lang w:val="en-US"/>
        </w:rPr>
      </w:pPr>
      <w:r w:rsidRPr="1504C703" w:rsidR="5321A34B">
        <w:rPr>
          <w:rFonts w:ascii="Century Gothic" w:hAnsi="Century Gothic" w:eastAsia="Century Gothic" w:cs="Century Gothic"/>
          <w:b w:val="1"/>
          <w:bCs w:val="1"/>
          <w:i w:val="0"/>
          <w:iCs w:val="0"/>
          <w:caps w:val="0"/>
          <w:smallCaps w:val="0"/>
          <w:strike w:val="0"/>
          <w:dstrike w:val="0"/>
          <w:noProof w:val="0"/>
          <w:color w:val="auto"/>
          <w:sz w:val="21"/>
          <w:szCs w:val="21"/>
          <w:u w:val="single"/>
          <w:lang w:val="en-US"/>
        </w:rPr>
        <w:t>Youth Success:</w:t>
      </w:r>
      <w:r w:rsidRPr="1504C703" w:rsidR="5321A34B">
        <w:rPr>
          <w:rFonts w:ascii="Century Gothic" w:hAnsi="Century Gothic" w:eastAsia="Century Gothic" w:cs="Century Gothic"/>
          <w:b w:val="1"/>
          <w:bCs w:val="1"/>
          <w:i w:val="0"/>
          <w:iCs w:val="0"/>
          <w:caps w:val="0"/>
          <w:smallCaps w:val="0"/>
          <w:noProof w:val="0"/>
          <w:color w:val="auto"/>
          <w:sz w:val="21"/>
          <w:szCs w:val="21"/>
          <w:lang w:val="en-US"/>
        </w:rPr>
        <w:t xml:space="preserve"> </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Education is vital to help kids be successful in school and careers and to help build a skilled and educated workforce. United Way’s youth success goal is to ensure that youth gain the knowledge, </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skills</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 and credentials so that they are prepared for the workforce and able to obtain family sustaining employment. For youth, ages 10-21, this requires achieving key milestones along the way: successful experiences in and transitions from elementary to middle and high school; on-time secondary school graduation; and completion of some form of post-secondary education, credentialing, or training. </w:t>
      </w:r>
    </w:p>
    <w:p xmlns:wp14="http://schemas.microsoft.com/office/word/2010/wordml" w:rsidP="1504C703" wp14:paraId="2CC09CF6" wp14:textId="792FC1D8">
      <w:pPr>
        <w:rPr>
          <w:rFonts w:ascii="Century Gothic" w:hAnsi="Century Gothic" w:eastAsia="Century Gothic" w:cs="Century Gothic"/>
          <w:b w:val="1"/>
          <w:bCs w:val="1"/>
          <w:i w:val="1"/>
          <w:iCs w:val="1"/>
          <w:caps w:val="0"/>
          <w:smallCaps w:val="0"/>
          <w:noProof w:val="0"/>
          <w:color w:val="auto"/>
          <w:sz w:val="21"/>
          <w:szCs w:val="21"/>
          <w:lang w:val="en-US"/>
        </w:rPr>
      </w:pPr>
      <w:r w:rsidRPr="1504C703" w:rsidR="5321A34B">
        <w:rPr>
          <w:rFonts w:ascii="Century Gothic" w:hAnsi="Century Gothic" w:eastAsia="Century Gothic" w:cs="Century Gothic"/>
          <w:b w:val="1"/>
          <w:bCs w:val="1"/>
          <w:i w:val="1"/>
          <w:iCs w:val="1"/>
          <w:caps w:val="0"/>
          <w:smallCaps w:val="0"/>
          <w:noProof w:val="0"/>
          <w:color w:val="auto"/>
          <w:sz w:val="21"/>
          <w:szCs w:val="21"/>
          <w:lang w:val="en-US"/>
        </w:rPr>
        <w:t xml:space="preserve">Priority Areas for Youth Success funding consideration include programs that address Chronic Absenteeism and Family Engagement. </w:t>
      </w:r>
    </w:p>
    <w:p xmlns:wp14="http://schemas.microsoft.com/office/word/2010/wordml" w:rsidP="1504C703" wp14:paraId="29980848" wp14:textId="1FE64EA9">
      <w:pPr>
        <w:rPr>
          <w:rFonts w:ascii="Century Gothic" w:hAnsi="Century Gothic" w:eastAsia="Century Gothic" w:cs="Century Gothic"/>
          <w:b w:val="0"/>
          <w:bCs w:val="0"/>
          <w:i w:val="0"/>
          <w:iCs w:val="0"/>
          <w:caps w:val="0"/>
          <w:smallCaps w:val="0"/>
          <w:noProof w:val="0"/>
          <w:color w:val="auto"/>
          <w:sz w:val="21"/>
          <w:szCs w:val="21"/>
          <w:lang w:val="en-US"/>
        </w:rPr>
      </w:pPr>
      <w:r w:rsidRPr="1504C703" w:rsidR="5321A34B">
        <w:rPr>
          <w:rFonts w:ascii="Century Gothic" w:hAnsi="Century Gothic" w:eastAsia="Century Gothic" w:cs="Century Gothic"/>
          <w:b w:val="1"/>
          <w:bCs w:val="1"/>
          <w:i w:val="0"/>
          <w:iCs w:val="0"/>
          <w:caps w:val="0"/>
          <w:smallCaps w:val="0"/>
          <w:strike w:val="0"/>
          <w:dstrike w:val="0"/>
          <w:noProof w:val="0"/>
          <w:color w:val="auto"/>
          <w:sz w:val="21"/>
          <w:szCs w:val="21"/>
          <w:u w:val="single"/>
          <w:lang w:val="en-US"/>
        </w:rPr>
        <w:t>Economic Mobility:</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 United Way’s economic mobility goal is to ensure that individuals and families improve their socioeconomic status. Economic mobility, or the ability of an individual or family to change their financial status, can have a multi-generational, positive impact on overall well-being by increasing access to financial products and services, improving housing options, and broadening educational opportunities. </w:t>
      </w:r>
    </w:p>
    <w:p xmlns:wp14="http://schemas.microsoft.com/office/word/2010/wordml" w:rsidP="1504C703" wp14:paraId="5962DA23" wp14:textId="16524FF4">
      <w:pPr>
        <w:rPr>
          <w:rFonts w:ascii="Century Gothic" w:hAnsi="Century Gothic" w:eastAsia="Century Gothic" w:cs="Century Gothic"/>
          <w:b w:val="1"/>
          <w:bCs w:val="1"/>
          <w:i w:val="1"/>
          <w:iCs w:val="1"/>
          <w:caps w:val="0"/>
          <w:smallCaps w:val="0"/>
          <w:noProof w:val="0"/>
          <w:color w:val="auto"/>
          <w:sz w:val="21"/>
          <w:szCs w:val="21"/>
          <w:lang w:val="en-US"/>
        </w:rPr>
      </w:pPr>
      <w:r w:rsidRPr="1504C703" w:rsidR="5321A34B">
        <w:rPr>
          <w:rFonts w:ascii="Century Gothic" w:hAnsi="Century Gothic" w:eastAsia="Century Gothic" w:cs="Century Gothic"/>
          <w:b w:val="1"/>
          <w:bCs w:val="1"/>
          <w:i w:val="1"/>
          <w:iCs w:val="1"/>
          <w:caps w:val="0"/>
          <w:smallCaps w:val="0"/>
          <w:noProof w:val="0"/>
          <w:color w:val="auto"/>
          <w:sz w:val="21"/>
          <w:szCs w:val="21"/>
          <w:lang w:val="en-US"/>
        </w:rPr>
        <w:t xml:space="preserve">Priority Areas for Economic Mobility funding consideration include programs that address Housing, Financial Coaching, and Transportation. </w:t>
      </w:r>
    </w:p>
    <w:p xmlns:wp14="http://schemas.microsoft.com/office/word/2010/wordml" w:rsidP="1504C703" wp14:paraId="34276EC5" wp14:textId="3DA63CA3">
      <w:pPr>
        <w:rPr>
          <w:rFonts w:ascii="Century Gothic" w:hAnsi="Century Gothic" w:eastAsia="Century Gothic" w:cs="Century Gothic"/>
          <w:b w:val="0"/>
          <w:bCs w:val="0"/>
          <w:i w:val="0"/>
          <w:iCs w:val="0"/>
          <w:caps w:val="0"/>
          <w:smallCaps w:val="0"/>
          <w:noProof w:val="0"/>
          <w:color w:val="auto"/>
          <w:sz w:val="21"/>
          <w:szCs w:val="21"/>
          <w:lang w:val="en-US"/>
        </w:rPr>
      </w:pPr>
      <w:r w:rsidRPr="1504C703" w:rsidR="5321A34B">
        <w:rPr>
          <w:rFonts w:ascii="Century Gothic" w:hAnsi="Century Gothic" w:eastAsia="Century Gothic" w:cs="Century Gothic"/>
          <w:b w:val="1"/>
          <w:bCs w:val="1"/>
          <w:i w:val="0"/>
          <w:iCs w:val="0"/>
          <w:caps w:val="0"/>
          <w:smallCaps w:val="0"/>
          <w:strike w:val="0"/>
          <w:dstrike w:val="0"/>
          <w:noProof w:val="0"/>
          <w:color w:val="auto"/>
          <w:sz w:val="21"/>
          <w:szCs w:val="21"/>
          <w:u w:val="single"/>
          <w:lang w:val="en-US"/>
        </w:rPr>
        <w:t xml:space="preserve">Healthy Families: </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United Way’s health goal is to enable individuals and families to improve their health. This requires increasing access to health care and health insurance, but also creating healthy communities, increasing physical activity and access to healthy food, and ensuring that children and families get off to a healthy start. </w:t>
      </w:r>
    </w:p>
    <w:p xmlns:wp14="http://schemas.microsoft.com/office/word/2010/wordml" w:rsidP="1504C703" wp14:paraId="0B20706F" wp14:textId="55E3FB67">
      <w:pPr>
        <w:rPr>
          <w:rFonts w:ascii="Century Gothic" w:hAnsi="Century Gothic" w:eastAsia="Century Gothic" w:cs="Century Gothic"/>
          <w:b w:val="1"/>
          <w:bCs w:val="1"/>
          <w:i w:val="1"/>
          <w:iCs w:val="1"/>
          <w:caps w:val="0"/>
          <w:smallCaps w:val="0"/>
          <w:noProof w:val="0"/>
          <w:color w:val="auto"/>
          <w:sz w:val="21"/>
          <w:szCs w:val="21"/>
          <w:lang w:val="en-US"/>
        </w:rPr>
      </w:pPr>
      <w:r w:rsidRPr="1504C703" w:rsidR="5321A34B">
        <w:rPr>
          <w:rFonts w:ascii="Century Gothic" w:hAnsi="Century Gothic" w:eastAsia="Century Gothic" w:cs="Century Gothic"/>
          <w:b w:val="1"/>
          <w:bCs w:val="1"/>
          <w:i w:val="1"/>
          <w:iCs w:val="1"/>
          <w:caps w:val="0"/>
          <w:smallCaps w:val="0"/>
          <w:noProof w:val="0"/>
          <w:color w:val="auto"/>
          <w:sz w:val="21"/>
          <w:szCs w:val="21"/>
          <w:lang w:val="en-US"/>
        </w:rPr>
        <w:t xml:space="preserve">Priority Areas for Healthy Families funding consideration include programs that address Access to Care (both physical access and resource education), Mental Health, Domestic Violence, and Healthy Lifestyles.  </w:t>
      </w:r>
      <w:r>
        <w:br/>
      </w:r>
    </w:p>
    <w:p xmlns:wp14="http://schemas.microsoft.com/office/word/2010/wordml" w:rsidP="1504C703" wp14:paraId="3BD37CD8" wp14:textId="3A1F1C64">
      <w:pPr>
        <w:pStyle w:val="Heading3"/>
        <w:rPr>
          <w:rFonts w:ascii="Century Gothic" w:hAnsi="Century Gothic" w:eastAsia="Century Gothic" w:cs="Century Gothic"/>
          <w:b w:val="1"/>
          <w:bCs w:val="1"/>
          <w:i w:val="0"/>
          <w:iCs w:val="0"/>
          <w:caps w:val="0"/>
          <w:smallCaps w:val="0"/>
          <w:color w:val="auto"/>
          <w:sz w:val="26"/>
          <w:szCs w:val="26"/>
        </w:rPr>
      </w:pPr>
      <w:r w:rsidRPr="1504C703" w:rsidR="5321A34B">
        <w:rPr>
          <w:rFonts w:ascii="Century Gothic" w:hAnsi="Century Gothic" w:eastAsia="Century Gothic" w:cs="Century Gothic"/>
          <w:b w:val="1"/>
          <w:bCs w:val="1"/>
          <w:i w:val="0"/>
          <w:iCs w:val="0"/>
          <w:caps w:val="0"/>
          <w:smallCaps w:val="0"/>
          <w:color w:val="auto"/>
          <w:sz w:val="26"/>
          <w:szCs w:val="26"/>
        </w:rPr>
        <w:t xml:space="preserve">Agency Criteria for Consideration for Grant Funding: </w:t>
      </w:r>
    </w:p>
    <w:p xmlns:wp14="http://schemas.microsoft.com/office/word/2010/wordml" w:rsidP="1504C703" wp14:paraId="5872BEF7" wp14:textId="3A7E7458">
      <w:pPr>
        <w:pStyle w:val="ListParagraph"/>
        <w:numPr>
          <w:ilvl w:val="0"/>
          <w:numId w:val="2"/>
        </w:numPr>
        <w:spacing w:before="0" w:beforeAutospacing="off" w:after="0" w:afterAutospacing="off"/>
        <w:rPr>
          <w:rFonts w:ascii="Century Gothic" w:hAnsi="Century Gothic" w:eastAsia="Century Gothic" w:cs="Century Gothic"/>
          <w:b w:val="0"/>
          <w:bCs w:val="0"/>
          <w:i w:val="0"/>
          <w:iCs w:val="0"/>
          <w:caps w:val="0"/>
          <w:smallCaps w:val="0"/>
          <w:noProof w:val="0"/>
          <w:color w:val="auto"/>
          <w:sz w:val="21"/>
          <w:szCs w:val="21"/>
          <w:lang w:val="en-US"/>
        </w:rPr>
      </w:pP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The agency is a health of human service 501(c)(3), or similar organization qualified to receive tax deductible contributions under the Internal Revenue Code. </w:t>
      </w:r>
    </w:p>
    <w:p xmlns:wp14="http://schemas.microsoft.com/office/word/2010/wordml" w:rsidP="1504C703" wp14:paraId="3C63CD73" wp14:textId="04B6216B">
      <w:pPr>
        <w:pStyle w:val="ListParagraph"/>
        <w:numPr>
          <w:ilvl w:val="0"/>
          <w:numId w:val="2"/>
        </w:numPr>
        <w:spacing w:before="0" w:beforeAutospacing="off" w:after="0" w:afterAutospacing="off"/>
        <w:rPr>
          <w:rFonts w:ascii="Century Gothic" w:hAnsi="Century Gothic" w:eastAsia="Century Gothic" w:cs="Century Gothic"/>
          <w:b w:val="0"/>
          <w:bCs w:val="0"/>
          <w:i w:val="0"/>
          <w:iCs w:val="0"/>
          <w:caps w:val="0"/>
          <w:smallCaps w:val="0"/>
          <w:noProof w:val="0"/>
          <w:color w:val="auto"/>
          <w:sz w:val="21"/>
          <w:szCs w:val="21"/>
          <w:lang w:val="en-US"/>
        </w:rPr>
      </w:pP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The agency affirms non-discrimination. </w:t>
      </w:r>
    </w:p>
    <w:p xmlns:wp14="http://schemas.microsoft.com/office/word/2010/wordml" w:rsidP="1504C703" wp14:paraId="5D57F6DA" wp14:textId="25D55E4D">
      <w:pPr>
        <w:pStyle w:val="ListParagraph"/>
        <w:numPr>
          <w:ilvl w:val="0"/>
          <w:numId w:val="2"/>
        </w:numPr>
        <w:spacing w:before="0" w:beforeAutospacing="off" w:after="0" w:afterAutospacing="off"/>
        <w:rPr>
          <w:rFonts w:ascii="Century Gothic" w:hAnsi="Century Gothic" w:eastAsia="Century Gothic" w:cs="Century Gothic"/>
          <w:b w:val="0"/>
          <w:bCs w:val="0"/>
          <w:i w:val="0"/>
          <w:iCs w:val="0"/>
          <w:caps w:val="0"/>
          <w:smallCaps w:val="0"/>
          <w:noProof w:val="0"/>
          <w:color w:val="auto"/>
          <w:sz w:val="21"/>
          <w:szCs w:val="21"/>
          <w:lang w:val="en-US"/>
        </w:rPr>
      </w:pP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The agency </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maintains</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 responsible management with a qualified board of unpaid directors which meets at least four times per year. </w:t>
      </w:r>
    </w:p>
    <w:p xmlns:wp14="http://schemas.microsoft.com/office/word/2010/wordml" w:rsidP="1504C703" wp14:paraId="79C0524A" wp14:textId="1BCC1D21">
      <w:pPr>
        <w:pStyle w:val="ListParagraph"/>
        <w:numPr>
          <w:ilvl w:val="0"/>
          <w:numId w:val="2"/>
        </w:numPr>
        <w:spacing w:before="0" w:beforeAutospacing="off" w:after="0" w:afterAutospacing="off"/>
        <w:rPr>
          <w:rFonts w:ascii="Century Gothic" w:hAnsi="Century Gothic" w:eastAsia="Century Gothic" w:cs="Century Gothic"/>
          <w:b w:val="0"/>
          <w:bCs w:val="0"/>
          <w:i w:val="0"/>
          <w:iCs w:val="0"/>
          <w:caps w:val="0"/>
          <w:smallCaps w:val="0"/>
          <w:noProof w:val="0"/>
          <w:color w:val="auto"/>
          <w:sz w:val="21"/>
          <w:szCs w:val="21"/>
          <w:lang w:val="en-US"/>
        </w:rPr>
      </w:pP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The agency must have a favorable annual financial statement audited by an independent certified public accountant. If the agency’s annual revenues are less than $500,000, a financial review prepared by a Certified Public Accountant is acceptable. </w:t>
      </w:r>
    </w:p>
    <w:p xmlns:wp14="http://schemas.microsoft.com/office/word/2010/wordml" w:rsidP="1504C703" wp14:paraId="31384889" wp14:textId="165358C7">
      <w:pPr>
        <w:pStyle w:val="ListParagraph"/>
        <w:numPr>
          <w:ilvl w:val="0"/>
          <w:numId w:val="2"/>
        </w:numPr>
        <w:spacing w:before="0" w:beforeAutospacing="off" w:after="0" w:afterAutospacing="off"/>
        <w:rPr>
          <w:rFonts w:ascii="Century Gothic" w:hAnsi="Century Gothic" w:eastAsia="Century Gothic" w:cs="Century Gothic"/>
          <w:b w:val="0"/>
          <w:bCs w:val="0"/>
          <w:i w:val="0"/>
          <w:iCs w:val="0"/>
          <w:caps w:val="0"/>
          <w:smallCaps w:val="0"/>
          <w:noProof w:val="0"/>
          <w:color w:val="auto"/>
          <w:sz w:val="21"/>
          <w:szCs w:val="21"/>
          <w:lang w:val="en-US"/>
        </w:rPr>
      </w:pP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The agency must </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provide</w:t>
      </w: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 services to the residents of Muskegon, Newaygo, or Oceana County beyond a PO box number or a toll-free telephone number. </w:t>
      </w:r>
    </w:p>
    <w:p xmlns:wp14="http://schemas.microsoft.com/office/word/2010/wordml" w:rsidP="1504C703" wp14:paraId="64ACE792" wp14:textId="76D54E9E">
      <w:pPr>
        <w:pStyle w:val="ListParagraph"/>
        <w:numPr>
          <w:ilvl w:val="0"/>
          <w:numId w:val="2"/>
        </w:numPr>
        <w:spacing w:before="0" w:beforeAutospacing="off" w:after="0" w:afterAutospacing="off"/>
        <w:rPr>
          <w:rFonts w:ascii="Century Gothic" w:hAnsi="Century Gothic" w:eastAsia="Century Gothic" w:cs="Century Gothic"/>
          <w:b w:val="0"/>
          <w:bCs w:val="0"/>
          <w:i w:val="0"/>
          <w:iCs w:val="0"/>
          <w:caps w:val="0"/>
          <w:smallCaps w:val="0"/>
          <w:noProof w:val="0"/>
          <w:color w:val="auto"/>
          <w:sz w:val="21"/>
          <w:szCs w:val="21"/>
          <w:lang w:val="en-US"/>
        </w:rPr>
      </w:pP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The agency agrees not to promote designations to itself. </w:t>
      </w:r>
    </w:p>
    <w:p xmlns:wp14="http://schemas.microsoft.com/office/word/2010/wordml" w:rsidP="1504C703" wp14:paraId="06D3F355" wp14:textId="60E6D4AB">
      <w:pPr>
        <w:pStyle w:val="ListParagraph"/>
        <w:numPr>
          <w:ilvl w:val="0"/>
          <w:numId w:val="2"/>
        </w:numPr>
        <w:spacing w:before="0" w:beforeAutospacing="off" w:after="0" w:afterAutospacing="off"/>
        <w:rPr>
          <w:rFonts w:ascii="Century Gothic" w:hAnsi="Century Gothic" w:eastAsia="Century Gothic" w:cs="Century Gothic"/>
          <w:b w:val="0"/>
          <w:bCs w:val="0"/>
          <w:i w:val="0"/>
          <w:iCs w:val="0"/>
          <w:caps w:val="0"/>
          <w:smallCaps w:val="0"/>
          <w:noProof w:val="0"/>
          <w:color w:val="auto"/>
          <w:sz w:val="21"/>
          <w:szCs w:val="21"/>
          <w:lang w:val="en-US"/>
        </w:rPr>
      </w:pP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The agency agrees to honor the Supplemental Fundraising Policy as set forth by the United Way of the Lakeshore Board of Directors. </w:t>
      </w:r>
    </w:p>
    <w:p xmlns:wp14="http://schemas.microsoft.com/office/word/2010/wordml" w:rsidP="1504C703" wp14:paraId="55795F69" wp14:textId="4D0119B2">
      <w:pPr>
        <w:pStyle w:val="ListParagraph"/>
        <w:numPr>
          <w:ilvl w:val="0"/>
          <w:numId w:val="2"/>
        </w:numPr>
        <w:spacing w:before="0" w:beforeAutospacing="off" w:after="0" w:afterAutospacing="off"/>
        <w:rPr>
          <w:rFonts w:ascii="Century Gothic" w:hAnsi="Century Gothic" w:eastAsia="Century Gothic" w:cs="Century Gothic"/>
          <w:b w:val="0"/>
          <w:bCs w:val="0"/>
          <w:i w:val="0"/>
          <w:iCs w:val="0"/>
          <w:caps w:val="0"/>
          <w:smallCaps w:val="0"/>
          <w:noProof w:val="0"/>
          <w:color w:val="auto"/>
          <w:sz w:val="21"/>
          <w:szCs w:val="21"/>
          <w:lang w:val="en-US"/>
        </w:rPr>
      </w:pP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 xml:space="preserve">The program does not duplicate existing efforts in the community. </w:t>
      </w:r>
    </w:p>
    <w:p xmlns:wp14="http://schemas.microsoft.com/office/word/2010/wordml" w:rsidP="1504C703" wp14:paraId="6168DD27" wp14:textId="6CB223E1">
      <w:pPr>
        <w:pStyle w:val="ListParagraph"/>
        <w:numPr>
          <w:ilvl w:val="0"/>
          <w:numId w:val="2"/>
        </w:numPr>
        <w:spacing w:before="0" w:beforeAutospacing="off" w:after="0" w:afterAutospacing="off"/>
        <w:rPr>
          <w:rFonts w:ascii="Century Gothic" w:hAnsi="Century Gothic" w:eastAsia="Century Gothic" w:cs="Century Gothic"/>
          <w:b w:val="0"/>
          <w:bCs w:val="0"/>
          <w:i w:val="0"/>
          <w:iCs w:val="0"/>
          <w:caps w:val="0"/>
          <w:smallCaps w:val="0"/>
          <w:noProof w:val="0"/>
          <w:color w:val="auto"/>
          <w:sz w:val="21"/>
          <w:szCs w:val="21"/>
          <w:lang w:val="en-US"/>
        </w:rPr>
      </w:pPr>
      <w:r w:rsidRPr="1504C703" w:rsidR="5321A34B">
        <w:rPr>
          <w:rFonts w:ascii="Century Gothic" w:hAnsi="Century Gothic" w:eastAsia="Century Gothic" w:cs="Century Gothic"/>
          <w:b w:val="0"/>
          <w:bCs w:val="0"/>
          <w:i w:val="0"/>
          <w:iCs w:val="0"/>
          <w:caps w:val="0"/>
          <w:smallCaps w:val="0"/>
          <w:noProof w:val="0"/>
          <w:color w:val="auto"/>
          <w:sz w:val="21"/>
          <w:szCs w:val="21"/>
          <w:lang w:val="en-US"/>
        </w:rPr>
        <w:t>The agency has no indebtedness or liabilities that in the event of membership approval may become the responsibility of United Way of the Lakeshore.</w:t>
      </w:r>
    </w:p>
    <w:p xmlns:wp14="http://schemas.microsoft.com/office/word/2010/wordml" w:rsidP="1504C703" wp14:paraId="55487C72" wp14:textId="1FA1328D">
      <w:pPr>
        <w:pStyle w:val="Normal"/>
        <w:rPr>
          <w:rFonts w:ascii="Century Gothic" w:hAnsi="Century Gothic" w:eastAsia="Century Gothic" w:cs="Century Gothic"/>
          <w:color w:val="auto"/>
        </w:rPr>
      </w:pPr>
    </w:p>
    <w:p xmlns:wp14="http://schemas.microsoft.com/office/word/2010/wordml" w:rsidP="1504C703" wp14:paraId="65B494FA" wp14:textId="74C168C4">
      <w:pPr>
        <w:pStyle w:val="Heading1"/>
        <w:rPr>
          <w:rFonts w:ascii="Century Gothic" w:hAnsi="Century Gothic" w:eastAsia="Century Gothic" w:cs="Century Gothic"/>
          <w:color w:val="auto"/>
        </w:rPr>
      </w:pPr>
    </w:p>
    <w:p xmlns:wp14="http://schemas.microsoft.com/office/word/2010/wordml" w:rsidP="1504C703" wp14:paraId="3BA73AE4" wp14:textId="1A5BF7D3">
      <w:pPr>
        <w:rPr>
          <w:rFonts w:ascii="Century Gothic" w:hAnsi="Century Gothic" w:eastAsia="Century Gothic" w:cs="Century Gothic"/>
          <w:color w:val="auto"/>
        </w:rPr>
      </w:pPr>
      <w:r w:rsidRPr="1504C703">
        <w:rPr>
          <w:rFonts w:ascii="Century Gothic" w:hAnsi="Century Gothic" w:eastAsia="Century Gothic" w:cs="Century Gothic"/>
          <w:color w:val="auto"/>
        </w:rPr>
        <w:br w:type="page"/>
      </w:r>
    </w:p>
    <w:p xmlns:wp14="http://schemas.microsoft.com/office/word/2010/wordml" w:rsidP="1504C703" wp14:paraId="1E4861C0" wp14:textId="675EAA01">
      <w:pPr>
        <w:pStyle w:val="Heading1"/>
        <w:rPr>
          <w:rFonts w:ascii="Century Gothic" w:hAnsi="Century Gothic" w:eastAsia="Century Gothic" w:cs="Century Gothic"/>
          <w:b w:val="1"/>
          <w:bCs w:val="1"/>
          <w:color w:val="4472C4" w:themeColor="accent1" w:themeTint="FF" w:themeShade="FF"/>
        </w:rPr>
      </w:pPr>
      <w:r w:rsidRPr="1504C703" w:rsidR="56EF2CAB">
        <w:rPr>
          <w:rFonts w:ascii="Century Gothic" w:hAnsi="Century Gothic" w:eastAsia="Century Gothic" w:cs="Century Gothic"/>
          <w:b w:val="1"/>
          <w:bCs w:val="1"/>
          <w:color w:val="4472C4" w:themeColor="accent1" w:themeTint="FF" w:themeShade="FF"/>
        </w:rPr>
        <w:t xml:space="preserve">Organization Information: </w:t>
      </w:r>
    </w:p>
    <w:p xmlns:wp14="http://schemas.microsoft.com/office/word/2010/wordml" w:rsidP="1504C703" wp14:paraId="0B95F9EF" wp14:textId="450FE05C">
      <w:pPr>
        <w:pStyle w:val="Normal"/>
        <w:rPr>
          <w:rFonts w:ascii="Century Gothic" w:hAnsi="Century Gothic" w:eastAsia="Century Gothic" w:cs="Century Gothic"/>
          <w:b w:val="1"/>
          <w:bCs w:val="1"/>
          <w:color w:val="auto"/>
        </w:rPr>
      </w:pPr>
    </w:p>
    <w:p xmlns:wp14="http://schemas.microsoft.com/office/word/2010/wordml" w:rsidP="1504C703" wp14:paraId="2C078E63" wp14:textId="379D163D">
      <w:pPr>
        <w:pStyle w:val="Normal"/>
        <w:rPr>
          <w:rFonts w:ascii="Century Gothic" w:hAnsi="Century Gothic" w:eastAsia="Century Gothic" w:cs="Century Gothic"/>
          <w:b w:val="1"/>
          <w:bCs w:val="1"/>
          <w:color w:val="auto"/>
        </w:rPr>
      </w:pPr>
      <w:r w:rsidRPr="1504C703" w:rsidR="5836F50C">
        <w:rPr>
          <w:rFonts w:ascii="Century Gothic" w:hAnsi="Century Gothic" w:eastAsia="Century Gothic" w:cs="Century Gothic"/>
          <w:b w:val="1"/>
          <w:bCs w:val="1"/>
          <w:color w:val="auto"/>
        </w:rPr>
        <w:t>Organization Name:</w:t>
      </w:r>
    </w:p>
    <w:p w:rsidR="5836F50C" w:rsidP="1504C703" w:rsidRDefault="5836F50C" w14:paraId="5B5253C3" w14:textId="30B5881F">
      <w:pPr>
        <w:pStyle w:val="Normal"/>
        <w:rPr>
          <w:rFonts w:ascii="Century Gothic" w:hAnsi="Century Gothic" w:eastAsia="Century Gothic" w:cs="Century Gothic"/>
          <w:b w:val="1"/>
          <w:bCs w:val="1"/>
          <w:color w:val="auto"/>
        </w:rPr>
      </w:pPr>
      <w:r w:rsidRPr="1504C703" w:rsidR="5836F50C">
        <w:rPr>
          <w:rFonts w:ascii="Century Gothic" w:hAnsi="Century Gothic" w:eastAsia="Century Gothic" w:cs="Century Gothic"/>
          <w:b w:val="1"/>
          <w:bCs w:val="1"/>
          <w:color w:val="auto"/>
        </w:rPr>
        <w:t xml:space="preserve">Organization Address: </w:t>
      </w:r>
    </w:p>
    <w:p w:rsidR="5836F50C" w:rsidP="1504C703" w:rsidRDefault="5836F50C" w14:paraId="7E525C39" w14:textId="3536A0CF">
      <w:pPr>
        <w:pStyle w:val="Normal"/>
        <w:rPr>
          <w:rFonts w:ascii="Century Gothic" w:hAnsi="Century Gothic" w:eastAsia="Century Gothic" w:cs="Century Gothic"/>
          <w:b w:val="1"/>
          <w:bCs w:val="1"/>
          <w:color w:val="auto"/>
        </w:rPr>
      </w:pPr>
      <w:r w:rsidRPr="1504C703" w:rsidR="5836F50C">
        <w:rPr>
          <w:rFonts w:ascii="Century Gothic" w:hAnsi="Century Gothic" w:eastAsia="Century Gothic" w:cs="Century Gothic"/>
          <w:b w:val="1"/>
          <w:bCs w:val="1"/>
          <w:color w:val="auto"/>
        </w:rPr>
        <w:t>Tax ID or EIN</w:t>
      </w:r>
      <w:r w:rsidRPr="1504C703" w:rsidR="5836F50C">
        <w:rPr>
          <w:rFonts w:ascii="Century Gothic" w:hAnsi="Century Gothic" w:eastAsia="Century Gothic" w:cs="Century Gothic"/>
          <w:b w:val="1"/>
          <w:bCs w:val="1"/>
          <w:color w:val="auto"/>
        </w:rPr>
        <w:t xml:space="preserve">: </w:t>
      </w:r>
    </w:p>
    <w:p w:rsidR="7829E5A2" w:rsidP="1504C703" w:rsidRDefault="7829E5A2" w14:paraId="762D5E46" w14:textId="3FF6231A">
      <w:pPr>
        <w:spacing w:after="160" w:line="259" w:lineRule="auto"/>
        <w:rPr>
          <w:rFonts w:ascii="Century Gothic" w:hAnsi="Century Gothic" w:eastAsia="Century Gothic" w:cs="Century Gothic"/>
          <w:b w:val="0"/>
          <w:bCs w:val="0"/>
          <w:i w:val="0"/>
          <w:iCs w:val="0"/>
          <w:caps w:val="0"/>
          <w:smallCaps w:val="0"/>
          <w:noProof w:val="0"/>
          <w:color w:val="auto" w:themeColor="text1" w:themeTint="FF" w:themeShade="FF"/>
          <w:sz w:val="22"/>
          <w:szCs w:val="22"/>
          <w:lang w:val="en-US"/>
        </w:rPr>
      </w:pPr>
      <w:r w:rsidRPr="1504C703" w:rsidR="7829E5A2">
        <w:rPr>
          <w:rFonts w:ascii="Century Gothic" w:hAnsi="Century Gothic" w:eastAsia="Century Gothic" w:cs="Century Gothic"/>
          <w:b w:val="1"/>
          <w:bCs w:val="1"/>
          <w:i w:val="0"/>
          <w:iCs w:val="0"/>
          <w:caps w:val="0"/>
          <w:smallCaps w:val="0"/>
          <w:noProof w:val="0"/>
          <w:color w:val="auto"/>
          <w:sz w:val="22"/>
          <w:szCs w:val="22"/>
          <w:lang w:val="en-US"/>
        </w:rPr>
        <w:t>Name of Fiscal Sponsor (If Applicable):</w:t>
      </w:r>
    </w:p>
    <w:p w:rsidR="7829E5A2" w:rsidP="1504C703" w:rsidRDefault="7829E5A2" w14:paraId="6F0A3692" w14:textId="3352C55C">
      <w:pPr>
        <w:spacing w:after="160" w:line="259" w:lineRule="auto"/>
        <w:rPr>
          <w:rFonts w:ascii="Century Gothic" w:hAnsi="Century Gothic" w:eastAsia="Century Gothic" w:cs="Century Gothic"/>
          <w:b w:val="1"/>
          <w:bCs w:val="1"/>
          <w:i w:val="0"/>
          <w:iCs w:val="0"/>
          <w:caps w:val="0"/>
          <w:smallCaps w:val="0"/>
          <w:noProof w:val="0"/>
          <w:color w:val="auto" w:themeColor="text1" w:themeTint="FF" w:themeShade="FF"/>
          <w:sz w:val="22"/>
          <w:szCs w:val="22"/>
          <w:lang w:val="en-US"/>
        </w:rPr>
      </w:pPr>
      <w:r w:rsidRPr="1504C703" w:rsidR="7829E5A2">
        <w:rPr>
          <w:rFonts w:ascii="Century Gothic" w:hAnsi="Century Gothic" w:eastAsia="Century Gothic" w:cs="Century Gothic"/>
          <w:b w:val="1"/>
          <w:bCs w:val="1"/>
          <w:i w:val="0"/>
          <w:iCs w:val="0"/>
          <w:caps w:val="0"/>
          <w:smallCaps w:val="0"/>
          <w:noProof w:val="0"/>
          <w:color w:val="auto"/>
          <w:sz w:val="22"/>
          <w:szCs w:val="22"/>
          <w:lang w:val="en-US"/>
        </w:rPr>
        <w:t>Fiscal Sponsor EIN (If Applicable):</w:t>
      </w:r>
    </w:p>
    <w:p w:rsidR="1504C703" w:rsidP="1504C703" w:rsidRDefault="1504C703" w14:paraId="281201D8" w14:textId="6D87C6F2">
      <w:pPr>
        <w:pStyle w:val="Normal"/>
        <w:spacing w:after="160" w:line="259" w:lineRule="auto"/>
        <w:rPr>
          <w:rFonts w:ascii="Century Gothic" w:hAnsi="Century Gothic" w:eastAsia="Century Gothic" w:cs="Century Gothic"/>
          <w:b w:val="1"/>
          <w:bCs w:val="1"/>
          <w:i w:val="0"/>
          <w:iCs w:val="0"/>
          <w:caps w:val="0"/>
          <w:smallCaps w:val="0"/>
          <w:noProof w:val="0"/>
          <w:color w:val="auto"/>
          <w:sz w:val="22"/>
          <w:szCs w:val="22"/>
          <w:lang w:val="en-US"/>
        </w:rPr>
      </w:pPr>
    </w:p>
    <w:p w:rsidR="5836F50C" w:rsidP="1504C703" w:rsidRDefault="5836F50C" w14:paraId="2B598225" w14:textId="4D0A8296">
      <w:pPr>
        <w:pStyle w:val="Normal"/>
        <w:rPr>
          <w:rFonts w:ascii="Century Gothic" w:hAnsi="Century Gothic" w:eastAsia="Century Gothic" w:cs="Century Gothic"/>
          <w:b w:val="1"/>
          <w:bCs w:val="1"/>
          <w:color w:val="auto"/>
        </w:rPr>
      </w:pPr>
      <w:r w:rsidRPr="1504C703" w:rsidR="5836F50C">
        <w:rPr>
          <w:rFonts w:ascii="Century Gothic" w:hAnsi="Century Gothic" w:eastAsia="Century Gothic" w:cs="Century Gothic"/>
          <w:b w:val="1"/>
          <w:bCs w:val="1"/>
          <w:color w:val="auto"/>
        </w:rPr>
        <w:t>Executive Director</w:t>
      </w:r>
      <w:r w:rsidRPr="1504C703" w:rsidR="00B521AD">
        <w:rPr>
          <w:rFonts w:ascii="Century Gothic" w:hAnsi="Century Gothic" w:eastAsia="Century Gothic" w:cs="Century Gothic"/>
          <w:b w:val="1"/>
          <w:bCs w:val="1"/>
          <w:color w:val="auto"/>
        </w:rPr>
        <w:t>/CEO</w:t>
      </w:r>
      <w:r w:rsidRPr="1504C703" w:rsidR="5836F50C">
        <w:rPr>
          <w:rFonts w:ascii="Century Gothic" w:hAnsi="Century Gothic" w:eastAsia="Century Gothic" w:cs="Century Gothic"/>
          <w:b w:val="1"/>
          <w:bCs w:val="1"/>
          <w:color w:val="auto"/>
        </w:rPr>
        <w:t xml:space="preserve"> Name: </w:t>
      </w:r>
    </w:p>
    <w:p w:rsidR="5836F50C" w:rsidP="1504C703" w:rsidRDefault="5836F50C" w14:paraId="3F28EE5F" w14:textId="2E1DC7AE">
      <w:pPr>
        <w:pStyle w:val="Normal"/>
        <w:rPr>
          <w:rFonts w:ascii="Century Gothic" w:hAnsi="Century Gothic" w:eastAsia="Century Gothic" w:cs="Century Gothic"/>
          <w:b w:val="1"/>
          <w:bCs w:val="1"/>
          <w:color w:val="auto"/>
        </w:rPr>
      </w:pPr>
      <w:r w:rsidRPr="1504C703" w:rsidR="5836F50C">
        <w:rPr>
          <w:rFonts w:ascii="Century Gothic" w:hAnsi="Century Gothic" w:eastAsia="Century Gothic" w:cs="Century Gothic"/>
          <w:b w:val="1"/>
          <w:bCs w:val="1"/>
          <w:color w:val="auto"/>
        </w:rPr>
        <w:t xml:space="preserve">ED Email: </w:t>
      </w:r>
      <w:r>
        <w:tab/>
      </w:r>
      <w:r>
        <w:tab/>
      </w:r>
      <w:r>
        <w:tab/>
      </w:r>
      <w:r>
        <w:tab/>
      </w:r>
      <w:r w:rsidRPr="1504C703" w:rsidR="5836F50C">
        <w:rPr>
          <w:rFonts w:ascii="Century Gothic" w:hAnsi="Century Gothic" w:eastAsia="Century Gothic" w:cs="Century Gothic"/>
          <w:b w:val="1"/>
          <w:bCs w:val="1"/>
          <w:color w:val="auto"/>
        </w:rPr>
        <w:t>ED Phone</w:t>
      </w:r>
      <w:r w:rsidRPr="1504C703" w:rsidR="506756CD">
        <w:rPr>
          <w:rFonts w:ascii="Century Gothic" w:hAnsi="Century Gothic" w:eastAsia="Century Gothic" w:cs="Century Gothic"/>
          <w:b w:val="1"/>
          <w:bCs w:val="1"/>
          <w:color w:val="auto"/>
        </w:rPr>
        <w:t>:</w:t>
      </w:r>
    </w:p>
    <w:p w:rsidR="3DE981FE" w:rsidP="1504C703" w:rsidRDefault="3DE981FE" w14:paraId="7DF4CB19" w14:textId="39DD20AD">
      <w:pPr>
        <w:pStyle w:val="Normal"/>
        <w:rPr>
          <w:rFonts w:ascii="Century Gothic" w:hAnsi="Century Gothic" w:eastAsia="Century Gothic" w:cs="Century Gothic"/>
          <w:b w:val="1"/>
          <w:bCs w:val="1"/>
          <w:color w:val="auto"/>
        </w:rPr>
      </w:pPr>
      <w:r w:rsidRPr="1504C703" w:rsidR="3DE981FE">
        <w:rPr>
          <w:rFonts w:ascii="Century Gothic" w:hAnsi="Century Gothic" w:eastAsia="Century Gothic" w:cs="Century Gothic"/>
          <w:b w:val="1"/>
          <w:bCs w:val="1"/>
          <w:color w:val="auto"/>
        </w:rPr>
        <w:t>Application Contact Name</w:t>
      </w:r>
      <w:r w:rsidRPr="1504C703" w:rsidR="20581C7F">
        <w:rPr>
          <w:rFonts w:ascii="Century Gothic" w:hAnsi="Century Gothic" w:eastAsia="Century Gothic" w:cs="Century Gothic"/>
          <w:b w:val="1"/>
          <w:bCs w:val="1"/>
          <w:color w:val="auto"/>
        </w:rPr>
        <w:t>:</w:t>
      </w:r>
    </w:p>
    <w:p w:rsidR="3DE981FE" w:rsidP="1504C703" w:rsidRDefault="3DE981FE" w14:paraId="5744F131" w14:textId="1111EB4A">
      <w:pPr>
        <w:pStyle w:val="Normal"/>
        <w:rPr>
          <w:rFonts w:ascii="Century Gothic" w:hAnsi="Century Gothic" w:eastAsia="Century Gothic" w:cs="Century Gothic"/>
          <w:b w:val="1"/>
          <w:bCs w:val="1"/>
          <w:color w:val="auto"/>
        </w:rPr>
      </w:pPr>
      <w:r w:rsidRPr="1504C703" w:rsidR="3DE981FE">
        <w:rPr>
          <w:rFonts w:ascii="Century Gothic" w:hAnsi="Century Gothic" w:eastAsia="Century Gothic" w:cs="Century Gothic"/>
          <w:b w:val="1"/>
          <w:bCs w:val="1"/>
          <w:color w:val="auto"/>
        </w:rPr>
        <w:t xml:space="preserve">Application </w:t>
      </w:r>
      <w:r w:rsidRPr="1504C703" w:rsidR="3DE981FE">
        <w:rPr>
          <w:rFonts w:ascii="Century Gothic" w:hAnsi="Century Gothic" w:eastAsia="Century Gothic" w:cs="Century Gothic"/>
          <w:b w:val="1"/>
          <w:bCs w:val="1"/>
          <w:color w:val="auto"/>
        </w:rPr>
        <w:t>Email</w:t>
      </w:r>
      <w:r w:rsidRPr="1504C703" w:rsidR="1267013E">
        <w:rPr>
          <w:rFonts w:ascii="Century Gothic" w:hAnsi="Century Gothic" w:eastAsia="Century Gothic" w:cs="Century Gothic"/>
          <w:b w:val="1"/>
          <w:bCs w:val="1"/>
          <w:color w:val="auto"/>
        </w:rPr>
        <w:t>:</w:t>
      </w:r>
      <w:r>
        <w:tab/>
      </w:r>
      <w:r>
        <w:tab/>
      </w:r>
      <w:r>
        <w:tab/>
      </w:r>
      <w:r w:rsidRPr="1504C703" w:rsidR="3DE981FE">
        <w:rPr>
          <w:rFonts w:ascii="Century Gothic" w:hAnsi="Century Gothic" w:eastAsia="Century Gothic" w:cs="Century Gothic"/>
          <w:b w:val="1"/>
          <w:bCs w:val="1"/>
          <w:color w:val="auto"/>
        </w:rPr>
        <w:t>Application Phone</w:t>
      </w:r>
      <w:r w:rsidRPr="1504C703" w:rsidR="5EABA4DC">
        <w:rPr>
          <w:rFonts w:ascii="Century Gothic" w:hAnsi="Century Gothic" w:eastAsia="Century Gothic" w:cs="Century Gothic"/>
          <w:b w:val="1"/>
          <w:bCs w:val="1"/>
          <w:color w:val="auto"/>
        </w:rPr>
        <w:t>:</w:t>
      </w:r>
    </w:p>
    <w:p w:rsidR="0E7AED33" w:rsidP="1504C703" w:rsidRDefault="0E7AED33" w14:paraId="1A29C708" w14:textId="3AE18467">
      <w:pPr>
        <w:pStyle w:val="Normal"/>
        <w:rPr>
          <w:rFonts w:ascii="Century Gothic" w:hAnsi="Century Gothic" w:eastAsia="Century Gothic" w:cs="Century Gothic"/>
          <w:b w:val="1"/>
          <w:bCs w:val="1"/>
          <w:color w:val="auto"/>
        </w:rPr>
      </w:pPr>
    </w:p>
    <w:p w:rsidR="606EB2A6" w:rsidP="1504C703" w:rsidRDefault="606EB2A6" w14:paraId="487E1BBB" w14:textId="154F1A69">
      <w:pPr>
        <w:pStyle w:val="Normal"/>
        <w:rPr>
          <w:rFonts w:ascii="Century Gothic" w:hAnsi="Century Gothic" w:eastAsia="Century Gothic" w:cs="Century Gothic"/>
          <w:b w:val="1"/>
          <w:bCs w:val="1"/>
          <w:color w:val="auto"/>
        </w:rPr>
      </w:pPr>
      <w:r w:rsidRPr="1504C703" w:rsidR="606EB2A6">
        <w:rPr>
          <w:rFonts w:ascii="Century Gothic" w:hAnsi="Century Gothic" w:eastAsia="Century Gothic" w:cs="Century Gothic"/>
          <w:b w:val="1"/>
          <w:bCs w:val="1"/>
          <w:color w:val="auto"/>
        </w:rPr>
        <w:t>Brief Organization</w:t>
      </w:r>
      <w:r w:rsidRPr="1504C703" w:rsidR="621B218D">
        <w:rPr>
          <w:rFonts w:ascii="Century Gothic" w:hAnsi="Century Gothic" w:eastAsia="Century Gothic" w:cs="Century Gothic"/>
          <w:b w:val="1"/>
          <w:bCs w:val="1"/>
          <w:color w:val="auto"/>
        </w:rPr>
        <w:t xml:space="preserve"> </w:t>
      </w:r>
      <w:r w:rsidRPr="1504C703" w:rsidR="7C88FB9E">
        <w:rPr>
          <w:rFonts w:ascii="Century Gothic" w:hAnsi="Century Gothic" w:eastAsia="Century Gothic" w:cs="Century Gothic"/>
          <w:b w:val="1"/>
          <w:bCs w:val="1"/>
          <w:color w:val="auto"/>
        </w:rPr>
        <w:t>Description</w:t>
      </w:r>
      <w:r w:rsidRPr="1504C703" w:rsidR="606EB2A6">
        <w:rPr>
          <w:rFonts w:ascii="Century Gothic" w:hAnsi="Century Gothic" w:eastAsia="Century Gothic" w:cs="Century Gothic"/>
          <w:b w:val="1"/>
          <w:bCs w:val="1"/>
          <w:color w:val="auto"/>
        </w:rPr>
        <w:t xml:space="preserve"> </w:t>
      </w:r>
      <w:r w:rsidRPr="1504C703" w:rsidR="52F02B7C">
        <w:rPr>
          <w:rFonts w:ascii="Century Gothic" w:hAnsi="Century Gothic" w:eastAsia="Century Gothic" w:cs="Century Gothic"/>
          <w:b w:val="1"/>
          <w:bCs w:val="1"/>
          <w:color w:val="auto"/>
        </w:rPr>
        <w:t>(</w:t>
      </w:r>
      <w:r w:rsidRPr="1504C703" w:rsidR="606EB2A6">
        <w:rPr>
          <w:rFonts w:ascii="Century Gothic" w:hAnsi="Century Gothic" w:eastAsia="Century Gothic" w:cs="Century Gothic"/>
          <w:b w:val="1"/>
          <w:bCs w:val="1"/>
          <w:color w:val="auto"/>
        </w:rPr>
        <w:t>Agency Background</w:t>
      </w:r>
      <w:r w:rsidRPr="1504C703" w:rsidR="735926B5">
        <w:rPr>
          <w:rFonts w:ascii="Century Gothic" w:hAnsi="Century Gothic" w:eastAsia="Century Gothic" w:cs="Century Gothic"/>
          <w:b w:val="1"/>
          <w:bCs w:val="1"/>
          <w:color w:val="auto"/>
        </w:rPr>
        <w:t>)</w:t>
      </w:r>
      <w:r w:rsidRPr="1504C703" w:rsidR="606EB2A6">
        <w:rPr>
          <w:rFonts w:ascii="Century Gothic" w:hAnsi="Century Gothic" w:eastAsia="Century Gothic" w:cs="Century Gothic"/>
          <w:b w:val="1"/>
          <w:bCs w:val="1"/>
          <w:color w:val="auto"/>
        </w:rPr>
        <w:t xml:space="preserve"> | Please </w:t>
      </w:r>
      <w:r w:rsidRPr="1504C703" w:rsidR="606EB2A6">
        <w:rPr>
          <w:rFonts w:ascii="Century Gothic" w:hAnsi="Century Gothic" w:eastAsia="Century Gothic" w:cs="Century Gothic"/>
          <w:b w:val="1"/>
          <w:bCs w:val="1"/>
          <w:color w:val="auto"/>
        </w:rPr>
        <w:t>provide</w:t>
      </w:r>
      <w:r w:rsidRPr="1504C703" w:rsidR="606EB2A6">
        <w:rPr>
          <w:rFonts w:ascii="Century Gothic" w:hAnsi="Century Gothic" w:eastAsia="Century Gothic" w:cs="Century Gothic"/>
          <w:b w:val="1"/>
          <w:bCs w:val="1"/>
          <w:color w:val="auto"/>
        </w:rPr>
        <w:t xml:space="preserve"> years of operation, current target population served, etc.</w:t>
      </w:r>
    </w:p>
    <w:p w:rsidR="0E7AED33" w:rsidP="1504C703" w:rsidRDefault="0E7AED33" w14:paraId="5A8F6CB8" w14:textId="24B3902D">
      <w:pPr>
        <w:pStyle w:val="Normal"/>
        <w:rPr>
          <w:rFonts w:ascii="Century Gothic" w:hAnsi="Century Gothic" w:eastAsia="Century Gothic" w:cs="Century Gothic"/>
          <w:b w:val="1"/>
          <w:bCs w:val="1"/>
          <w:color w:val="auto"/>
        </w:rPr>
      </w:pPr>
    </w:p>
    <w:p w:rsidR="1827D755" w:rsidP="1504C703" w:rsidRDefault="1827D755" w14:paraId="2F64052D" w14:textId="0E8C0830">
      <w:pPr>
        <w:pStyle w:val="Normal"/>
        <w:rPr>
          <w:rFonts w:ascii="Century Gothic" w:hAnsi="Century Gothic" w:eastAsia="Century Gothic" w:cs="Century Gothic"/>
          <w:b w:val="1"/>
          <w:bCs w:val="1"/>
          <w:color w:val="auto"/>
        </w:rPr>
      </w:pPr>
      <w:r w:rsidRPr="1504C703" w:rsidR="1827D755">
        <w:rPr>
          <w:rFonts w:ascii="Century Gothic" w:hAnsi="Century Gothic" w:eastAsia="Century Gothic" w:cs="Century Gothic"/>
          <w:b w:val="1"/>
          <w:bCs w:val="1"/>
          <w:color w:val="auto"/>
        </w:rPr>
        <w:t xml:space="preserve">Please list all counties that your organization serves: </w:t>
      </w:r>
    </w:p>
    <w:p w:rsidR="0E7AED33" w:rsidP="1504C703" w:rsidRDefault="0E7AED33" w14:paraId="2ED71652" w14:textId="250AFF19">
      <w:pPr>
        <w:pStyle w:val="Normal"/>
        <w:rPr>
          <w:rFonts w:ascii="Century Gothic" w:hAnsi="Century Gothic" w:eastAsia="Century Gothic" w:cs="Century Gothic"/>
          <w:b w:val="1"/>
          <w:bCs w:val="1"/>
          <w:color w:val="auto"/>
        </w:rPr>
      </w:pPr>
    </w:p>
    <w:p w:rsidR="4B709E6B" w:rsidP="1504C703" w:rsidRDefault="4B709E6B" w14:paraId="75B30AA9" w14:textId="42F2AB97">
      <w:pPr>
        <w:pStyle w:val="Normal"/>
        <w:rPr>
          <w:rFonts w:ascii="Century Gothic" w:hAnsi="Century Gothic" w:eastAsia="Century Gothic" w:cs="Century Gothic"/>
          <w:b w:val="1"/>
          <w:bCs w:val="1"/>
          <w:color w:val="auto"/>
        </w:rPr>
      </w:pPr>
      <w:r w:rsidRPr="1504C703" w:rsidR="4B709E6B">
        <w:rPr>
          <w:rFonts w:ascii="Century Gothic" w:hAnsi="Century Gothic" w:eastAsia="Century Gothic" w:cs="Century Gothic"/>
          <w:b w:val="1"/>
          <w:bCs w:val="1"/>
          <w:color w:val="auto"/>
        </w:rPr>
        <w:t xml:space="preserve">Does your organization / agency have a diversity, equity, and inclusion statement? </w:t>
      </w:r>
      <w:r w:rsidRPr="1504C703" w:rsidR="3B407307">
        <w:rPr>
          <w:rFonts w:ascii="Century Gothic" w:hAnsi="Century Gothic" w:eastAsia="Century Gothic" w:cs="Century Gothic"/>
          <w:b w:val="1"/>
          <w:bCs w:val="1"/>
          <w:color w:val="auto"/>
        </w:rPr>
        <w:t>(Y/N)</w:t>
      </w:r>
    </w:p>
    <w:p w:rsidR="4B709E6B" w:rsidP="1504C703" w:rsidRDefault="4B709E6B" w14:paraId="4F9FE836" w14:textId="54BD87CF">
      <w:pPr>
        <w:pStyle w:val="Normal"/>
        <w:rPr>
          <w:rFonts w:ascii="Century Gothic" w:hAnsi="Century Gothic" w:eastAsia="Century Gothic" w:cs="Century Gothic"/>
          <w:b w:val="1"/>
          <w:bCs w:val="1"/>
          <w:color w:val="auto"/>
        </w:rPr>
      </w:pPr>
      <w:r w:rsidRPr="1504C703" w:rsidR="4B709E6B">
        <w:rPr>
          <w:rFonts w:ascii="Century Gothic" w:hAnsi="Century Gothic" w:eastAsia="Century Gothic" w:cs="Century Gothic"/>
          <w:b w:val="1"/>
          <w:bCs w:val="1"/>
          <w:color w:val="auto"/>
        </w:rPr>
        <w:t xml:space="preserve">If yes, please list statement here: </w:t>
      </w:r>
    </w:p>
    <w:p w:rsidR="0E7AED33" w:rsidP="1504C703" w:rsidRDefault="0E7AED33" w14:paraId="587E6565" w14:textId="39A4664C">
      <w:pPr>
        <w:pStyle w:val="Normal"/>
        <w:rPr>
          <w:rFonts w:ascii="Century Gothic" w:hAnsi="Century Gothic" w:eastAsia="Century Gothic" w:cs="Century Gothic"/>
          <w:b w:val="1"/>
          <w:bCs w:val="1"/>
          <w:color w:val="auto"/>
        </w:rPr>
      </w:pPr>
    </w:p>
    <w:p w:rsidR="4B709E6B" w:rsidP="1504C703" w:rsidRDefault="4B709E6B" w14:paraId="6BB85727" w14:textId="5C134E1D">
      <w:pPr>
        <w:pStyle w:val="Normal"/>
        <w:rPr>
          <w:rFonts w:ascii="Century Gothic" w:hAnsi="Century Gothic" w:eastAsia="Century Gothic" w:cs="Century Gothic"/>
          <w:b w:val="1"/>
          <w:bCs w:val="1"/>
          <w:color w:val="auto"/>
        </w:rPr>
      </w:pPr>
      <w:r w:rsidRPr="1504C703" w:rsidR="4B709E6B">
        <w:rPr>
          <w:rFonts w:ascii="Century Gothic" w:hAnsi="Century Gothic" w:eastAsia="Century Gothic" w:cs="Century Gothic"/>
          <w:b w:val="1"/>
          <w:bCs w:val="1"/>
          <w:color w:val="auto"/>
        </w:rPr>
        <w:t>How does your organization ensure serving our communities equitably?</w:t>
      </w:r>
    </w:p>
    <w:p w:rsidR="0E7AED33" w:rsidP="1504C703" w:rsidRDefault="0E7AED33" w14:paraId="1D87239D" w14:textId="5C364AF1">
      <w:pPr>
        <w:pStyle w:val="Normal"/>
        <w:rPr>
          <w:rFonts w:ascii="Century Gothic" w:hAnsi="Century Gothic" w:eastAsia="Century Gothic" w:cs="Century Gothic"/>
          <w:b w:val="1"/>
          <w:bCs w:val="1"/>
          <w:color w:val="auto"/>
        </w:rPr>
      </w:pPr>
    </w:p>
    <w:p w:rsidR="4B709E6B" w:rsidP="1504C703" w:rsidRDefault="4B709E6B" w14:paraId="56F97B1C" w14:textId="33C8D99A">
      <w:pPr>
        <w:pStyle w:val="Normal"/>
        <w:rPr>
          <w:rFonts w:ascii="Century Gothic" w:hAnsi="Century Gothic" w:eastAsia="Century Gothic" w:cs="Century Gothic"/>
          <w:b w:val="1"/>
          <w:bCs w:val="1"/>
          <w:color w:val="auto"/>
        </w:rPr>
      </w:pPr>
      <w:r w:rsidRPr="1504C703" w:rsidR="4B709E6B">
        <w:rPr>
          <w:rFonts w:ascii="Century Gothic" w:hAnsi="Century Gothic" w:eastAsia="Century Gothic" w:cs="Century Gothic"/>
          <w:b w:val="1"/>
          <w:bCs w:val="1"/>
          <w:color w:val="auto"/>
        </w:rPr>
        <w:t>Organization Website:</w:t>
      </w:r>
    </w:p>
    <w:p w:rsidR="1504C703" w:rsidP="1504C703" w:rsidRDefault="1504C703" w14:paraId="6B1ED759" w14:textId="4175A593">
      <w:pPr>
        <w:rPr>
          <w:rFonts w:ascii="Century Gothic" w:hAnsi="Century Gothic" w:eastAsia="Century Gothic" w:cs="Century Gothic"/>
          <w:color w:val="auto"/>
        </w:rPr>
      </w:pPr>
      <w:r w:rsidRPr="1504C703">
        <w:rPr>
          <w:rFonts w:ascii="Century Gothic" w:hAnsi="Century Gothic" w:eastAsia="Century Gothic" w:cs="Century Gothic"/>
          <w:color w:val="auto"/>
        </w:rPr>
        <w:br w:type="page"/>
      </w:r>
    </w:p>
    <w:p w:rsidR="0BD52F9C" w:rsidP="1504C703" w:rsidRDefault="0BD52F9C" w14:paraId="5B2D8A46" w14:textId="2BCBD7E9">
      <w:pPr>
        <w:pStyle w:val="Heading1"/>
        <w:rPr>
          <w:rFonts w:ascii="Century Gothic" w:hAnsi="Century Gothic" w:eastAsia="Century Gothic" w:cs="Century Gothic"/>
          <w:b w:val="1"/>
          <w:bCs w:val="1"/>
          <w:color w:val="4472C4" w:themeColor="accent1" w:themeTint="FF" w:themeShade="FF"/>
        </w:rPr>
      </w:pPr>
      <w:r w:rsidRPr="1504C703" w:rsidR="0BD52F9C">
        <w:rPr>
          <w:rFonts w:ascii="Century Gothic" w:hAnsi="Century Gothic" w:eastAsia="Century Gothic" w:cs="Century Gothic"/>
          <w:b w:val="1"/>
          <w:bCs w:val="1"/>
          <w:color w:val="4472C4" w:themeColor="accent1" w:themeTint="FF" w:themeShade="FF"/>
        </w:rPr>
        <w:t>Program S</w:t>
      </w:r>
      <w:r w:rsidRPr="1504C703" w:rsidR="31924AC2">
        <w:rPr>
          <w:rFonts w:ascii="Century Gothic" w:hAnsi="Century Gothic" w:eastAsia="Century Gothic" w:cs="Century Gothic"/>
          <w:b w:val="1"/>
          <w:bCs w:val="1"/>
          <w:color w:val="4472C4" w:themeColor="accent1" w:themeTint="FF" w:themeShade="FF"/>
        </w:rPr>
        <w:t>pecific Information</w:t>
      </w:r>
      <w:r w:rsidRPr="1504C703" w:rsidR="0BD52F9C">
        <w:rPr>
          <w:rFonts w:ascii="Century Gothic" w:hAnsi="Century Gothic" w:eastAsia="Century Gothic" w:cs="Century Gothic"/>
          <w:b w:val="1"/>
          <w:bCs w:val="1"/>
          <w:color w:val="4472C4" w:themeColor="accent1" w:themeTint="FF" w:themeShade="FF"/>
        </w:rPr>
        <w:t xml:space="preserve">: </w:t>
      </w:r>
    </w:p>
    <w:p w:rsidR="0E7AED33" w:rsidP="1504C703" w:rsidRDefault="0E7AED33" w14:paraId="419AE652" w14:textId="4C6D5554">
      <w:pPr>
        <w:pStyle w:val="Normal"/>
        <w:rPr>
          <w:rFonts w:ascii="Century Gothic" w:hAnsi="Century Gothic" w:eastAsia="Century Gothic" w:cs="Century Gothic"/>
          <w:b w:val="1"/>
          <w:bCs w:val="1"/>
          <w:color w:val="auto"/>
        </w:rPr>
      </w:pPr>
    </w:p>
    <w:p w:rsidR="5836F50C" w:rsidP="1504C703" w:rsidRDefault="5836F50C" w14:paraId="6C7370E3" w14:textId="2D771070">
      <w:pPr>
        <w:pStyle w:val="Normal"/>
        <w:rPr>
          <w:rFonts w:ascii="Century Gothic" w:hAnsi="Century Gothic" w:eastAsia="Century Gothic" w:cs="Century Gothic"/>
          <w:b w:val="1"/>
          <w:bCs w:val="1"/>
          <w:color w:val="auto"/>
        </w:rPr>
      </w:pPr>
      <w:r w:rsidRPr="1504C703" w:rsidR="5836F50C">
        <w:rPr>
          <w:rFonts w:ascii="Century Gothic" w:hAnsi="Century Gothic" w:eastAsia="Century Gothic" w:cs="Century Gothic"/>
          <w:b w:val="1"/>
          <w:bCs w:val="1"/>
          <w:color w:val="auto"/>
        </w:rPr>
        <w:t>What County(</w:t>
      </w:r>
      <w:r w:rsidRPr="1504C703" w:rsidR="5836F50C">
        <w:rPr>
          <w:rFonts w:ascii="Century Gothic" w:hAnsi="Century Gothic" w:eastAsia="Century Gothic" w:cs="Century Gothic"/>
          <w:b w:val="1"/>
          <w:bCs w:val="1"/>
          <w:color w:val="auto"/>
        </w:rPr>
        <w:t>ies</w:t>
      </w:r>
      <w:r w:rsidRPr="1504C703" w:rsidR="5836F50C">
        <w:rPr>
          <w:rFonts w:ascii="Century Gothic" w:hAnsi="Century Gothic" w:eastAsia="Century Gothic" w:cs="Century Gothic"/>
          <w:b w:val="1"/>
          <w:bCs w:val="1"/>
          <w:color w:val="auto"/>
        </w:rPr>
        <w:t xml:space="preserve">) </w:t>
      </w:r>
      <w:r w:rsidRPr="1504C703" w:rsidR="798A5CE3">
        <w:rPr>
          <w:rFonts w:ascii="Century Gothic" w:hAnsi="Century Gothic" w:eastAsia="Century Gothic" w:cs="Century Gothic"/>
          <w:b w:val="1"/>
          <w:bCs w:val="1"/>
          <w:color w:val="auto"/>
        </w:rPr>
        <w:t xml:space="preserve">are you requesting </w:t>
      </w:r>
      <w:r w:rsidRPr="1504C703" w:rsidR="39D2DD52">
        <w:rPr>
          <w:rFonts w:ascii="Century Gothic" w:hAnsi="Century Gothic" w:eastAsia="Century Gothic" w:cs="Century Gothic"/>
          <w:b w:val="1"/>
          <w:bCs w:val="1"/>
          <w:color w:val="auto"/>
        </w:rPr>
        <w:t xml:space="preserve">UW </w:t>
      </w:r>
      <w:r w:rsidRPr="1504C703" w:rsidR="798A5CE3">
        <w:rPr>
          <w:rFonts w:ascii="Century Gothic" w:hAnsi="Century Gothic" w:eastAsia="Century Gothic" w:cs="Century Gothic"/>
          <w:b w:val="1"/>
          <w:bCs w:val="1"/>
          <w:color w:val="auto"/>
        </w:rPr>
        <w:t>fundin</w:t>
      </w:r>
      <w:r w:rsidRPr="1504C703" w:rsidR="798A5CE3">
        <w:rPr>
          <w:rFonts w:ascii="Century Gothic" w:hAnsi="Century Gothic" w:eastAsia="Century Gothic" w:cs="Century Gothic"/>
          <w:b w:val="1"/>
          <w:bCs w:val="1"/>
          <w:color w:val="auto"/>
        </w:rPr>
        <w:t>g for</w:t>
      </w:r>
      <w:r w:rsidRPr="1504C703" w:rsidR="5836F50C">
        <w:rPr>
          <w:rFonts w:ascii="Century Gothic" w:hAnsi="Century Gothic" w:eastAsia="Century Gothic" w:cs="Century Gothic"/>
          <w:b w:val="1"/>
          <w:bCs w:val="1"/>
          <w:color w:val="auto"/>
        </w:rPr>
        <w:t>? (Check all that apply)</w:t>
      </w:r>
    </w:p>
    <w:p w:rsidR="43DF9CD4" w:rsidP="1504C703" w:rsidRDefault="43DF9CD4" w14:paraId="3C47B704" w14:textId="12071434">
      <w:pPr>
        <w:pStyle w:val="Normal"/>
        <w:rPr>
          <w:rFonts w:ascii="Century Gothic" w:hAnsi="Century Gothic" w:eastAsia="Century Gothic" w:cs="Century Gothic"/>
          <w:b w:val="1"/>
          <w:bCs w:val="1"/>
          <w:color w:val="auto"/>
        </w:rPr>
      </w:pPr>
      <w:r w:rsidRPr="1504C703" w:rsidR="43DF9CD4">
        <w:rPr>
          <w:rFonts w:ascii="Century Gothic" w:hAnsi="Century Gothic" w:eastAsia="Century Gothic" w:cs="Century Gothic"/>
          <w:b w:val="1"/>
          <w:bCs w:val="1"/>
          <w:color w:val="auto"/>
        </w:rPr>
        <w:t>Muskegon | Newaygo | Oceana</w:t>
      </w:r>
    </w:p>
    <w:p w:rsidR="0E7AED33" w:rsidP="1504C703" w:rsidRDefault="0E7AED33" w14:paraId="73E855DF" w14:textId="1E472113">
      <w:pPr>
        <w:pStyle w:val="Normal"/>
        <w:rPr>
          <w:rFonts w:ascii="Century Gothic" w:hAnsi="Century Gothic" w:eastAsia="Century Gothic" w:cs="Century Gothic"/>
          <w:b w:val="1"/>
          <w:bCs w:val="1"/>
          <w:color w:val="auto"/>
        </w:rPr>
      </w:pPr>
    </w:p>
    <w:p w:rsidR="5836F50C" w:rsidP="1504C703" w:rsidRDefault="5836F50C" w14:paraId="361B2F44" w14:textId="4DA79AD7">
      <w:pPr>
        <w:pStyle w:val="Normal"/>
        <w:rPr>
          <w:rFonts w:ascii="Century Gothic" w:hAnsi="Century Gothic" w:eastAsia="Century Gothic" w:cs="Century Gothic"/>
          <w:b w:val="1"/>
          <w:bCs w:val="1"/>
          <w:color w:val="auto"/>
        </w:rPr>
      </w:pPr>
      <w:r w:rsidRPr="1504C703" w:rsidR="5836F50C">
        <w:rPr>
          <w:rFonts w:ascii="Century Gothic" w:hAnsi="Century Gothic" w:eastAsia="Century Gothic" w:cs="Century Gothic"/>
          <w:b w:val="1"/>
          <w:bCs w:val="1"/>
          <w:color w:val="auto"/>
        </w:rPr>
        <w:t>Funding Area Focused On: (Check All That Apply)</w:t>
      </w:r>
    </w:p>
    <w:p w:rsidR="5836F50C" w:rsidP="1504C703" w:rsidRDefault="5836F50C" w14:paraId="78220F7D" w14:textId="36AECAA0">
      <w:pPr>
        <w:pStyle w:val="Normal"/>
        <w:rPr>
          <w:rFonts w:ascii="Century Gothic" w:hAnsi="Century Gothic" w:eastAsia="Century Gothic" w:cs="Century Gothic"/>
          <w:b w:val="1"/>
          <w:bCs w:val="1"/>
          <w:color w:val="auto"/>
        </w:rPr>
      </w:pPr>
      <w:r w:rsidRPr="1504C703" w:rsidR="5836F50C">
        <w:rPr>
          <w:rFonts w:ascii="Century Gothic" w:hAnsi="Century Gothic" w:eastAsia="Century Gothic" w:cs="Century Gothic"/>
          <w:b w:val="1"/>
          <w:bCs w:val="1"/>
          <w:color w:val="auto"/>
        </w:rPr>
        <w:t xml:space="preserve">Childhood </w:t>
      </w:r>
      <w:r w:rsidRPr="1504C703" w:rsidR="5836F50C">
        <w:rPr>
          <w:rFonts w:ascii="Century Gothic" w:hAnsi="Century Gothic" w:eastAsia="Century Gothic" w:cs="Century Gothic"/>
          <w:b w:val="1"/>
          <w:bCs w:val="1"/>
          <w:color w:val="auto"/>
        </w:rPr>
        <w:t>Success</w:t>
      </w:r>
      <w:r>
        <w:tab/>
      </w:r>
      <w:r w:rsidRPr="1504C703" w:rsidR="5836F50C">
        <w:rPr>
          <w:rFonts w:ascii="Century Gothic" w:hAnsi="Century Gothic" w:eastAsia="Century Gothic" w:cs="Century Gothic"/>
          <w:b w:val="1"/>
          <w:bCs w:val="1"/>
          <w:color w:val="auto"/>
        </w:rPr>
        <w:t>Youth</w:t>
      </w:r>
      <w:r w:rsidRPr="1504C703" w:rsidR="5836F50C">
        <w:rPr>
          <w:rFonts w:ascii="Century Gothic" w:hAnsi="Century Gothic" w:eastAsia="Century Gothic" w:cs="Century Gothic"/>
          <w:b w:val="1"/>
          <w:bCs w:val="1"/>
          <w:color w:val="auto"/>
        </w:rPr>
        <w:t xml:space="preserve"> Success</w:t>
      </w:r>
      <w:r>
        <w:tab/>
      </w:r>
      <w:r>
        <w:tab/>
      </w:r>
      <w:r w:rsidRPr="1504C703" w:rsidR="5836F50C">
        <w:rPr>
          <w:rFonts w:ascii="Century Gothic" w:hAnsi="Century Gothic" w:eastAsia="Century Gothic" w:cs="Century Gothic"/>
          <w:b w:val="1"/>
          <w:bCs w:val="1"/>
          <w:color w:val="auto"/>
        </w:rPr>
        <w:t xml:space="preserve">Economic </w:t>
      </w:r>
      <w:r w:rsidRPr="1504C703" w:rsidR="5836F50C">
        <w:rPr>
          <w:rFonts w:ascii="Century Gothic" w:hAnsi="Century Gothic" w:eastAsia="Century Gothic" w:cs="Century Gothic"/>
          <w:b w:val="1"/>
          <w:bCs w:val="1"/>
          <w:color w:val="auto"/>
        </w:rPr>
        <w:t>Mobility</w:t>
      </w:r>
      <w:r>
        <w:tab/>
      </w:r>
      <w:r w:rsidRPr="1504C703" w:rsidR="70D89B2C">
        <w:rPr>
          <w:rFonts w:ascii="Century Gothic" w:hAnsi="Century Gothic" w:eastAsia="Century Gothic" w:cs="Century Gothic"/>
          <w:b w:val="1"/>
          <w:bCs w:val="1"/>
          <w:color w:val="auto"/>
        </w:rPr>
        <w:t>Healthy</w:t>
      </w:r>
      <w:r w:rsidRPr="1504C703" w:rsidR="70D89B2C">
        <w:rPr>
          <w:rFonts w:ascii="Century Gothic" w:hAnsi="Century Gothic" w:eastAsia="Century Gothic" w:cs="Century Gothic"/>
          <w:b w:val="1"/>
          <w:bCs w:val="1"/>
          <w:color w:val="auto"/>
        </w:rPr>
        <w:t xml:space="preserve"> Families</w:t>
      </w:r>
    </w:p>
    <w:p w:rsidR="1504C703" w:rsidP="1504C703" w:rsidRDefault="1504C703" w14:paraId="6142C52C" w14:textId="0664870C">
      <w:pPr>
        <w:pStyle w:val="Normal"/>
        <w:rPr>
          <w:rFonts w:ascii="Century Gothic" w:hAnsi="Century Gothic" w:eastAsia="Century Gothic" w:cs="Century Gothic"/>
          <w:b w:val="1"/>
          <w:bCs w:val="1"/>
          <w:color w:val="auto"/>
        </w:rPr>
      </w:pPr>
    </w:p>
    <w:p w:rsidR="47F0E108" w:rsidP="1504C703" w:rsidRDefault="47F0E108" w14:paraId="5668C803" w14:textId="5B30AA59">
      <w:pPr>
        <w:pStyle w:val="Normal"/>
        <w:rPr>
          <w:rFonts w:ascii="Century Gothic" w:hAnsi="Century Gothic" w:eastAsia="Century Gothic" w:cs="Century Gothic"/>
          <w:b w:val="1"/>
          <w:bCs w:val="1"/>
          <w:color w:val="auto"/>
        </w:rPr>
      </w:pPr>
      <w:r w:rsidRPr="1504C703" w:rsidR="47F0E108">
        <w:rPr>
          <w:rFonts w:ascii="Century Gothic" w:hAnsi="Century Gothic" w:eastAsia="Century Gothic" w:cs="Century Gothic"/>
          <w:b w:val="1"/>
          <w:bCs w:val="1"/>
          <w:color w:val="auto"/>
        </w:rPr>
        <w:t xml:space="preserve">Please select program priority area: </w:t>
      </w:r>
    </w:p>
    <w:tbl>
      <w:tblPr>
        <w:tblStyle w:val="TableGrid"/>
        <w:tblW w:w="0" w:type="auto"/>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ayout w:type="fixed"/>
        <w:tblLook w:val="06A0" w:firstRow="1" w:lastRow="0" w:firstColumn="1" w:lastColumn="0" w:noHBand="1" w:noVBand="1"/>
      </w:tblPr>
      <w:tblGrid>
        <w:gridCol w:w="2370"/>
        <w:gridCol w:w="2370"/>
        <w:gridCol w:w="2370"/>
        <w:gridCol w:w="2370"/>
      </w:tblGrid>
      <w:tr w:rsidR="1504C703" w:rsidTr="1504C703" w14:paraId="417E5733">
        <w:trPr>
          <w:trHeight w:val="300"/>
        </w:trPr>
        <w:tc>
          <w:tcPr>
            <w:tcW w:w="2370" w:type="dxa"/>
            <w:tcMar/>
          </w:tcPr>
          <w:p w:rsidR="24ECF7E2" w:rsidP="1504C703" w:rsidRDefault="24ECF7E2" w14:paraId="6BF20FE3" w14:textId="02A55E6D">
            <w:pPr>
              <w:pStyle w:val="Normal"/>
              <w:ind w:left="0"/>
              <w:rPr>
                <w:rFonts w:ascii="Century Gothic" w:hAnsi="Century Gothic" w:eastAsia="Century Gothic" w:cs="Century Gothic"/>
                <w:b w:val="1"/>
                <w:bCs w:val="1"/>
                <w:color w:val="auto"/>
                <w:sz w:val="20"/>
                <w:szCs w:val="20"/>
              </w:rPr>
            </w:pPr>
            <w:r w:rsidRPr="1504C703" w:rsidR="24ECF7E2">
              <w:rPr>
                <w:rFonts w:ascii="Century Gothic" w:hAnsi="Century Gothic" w:eastAsia="Century Gothic" w:cs="Century Gothic"/>
                <w:b w:val="1"/>
                <w:bCs w:val="1"/>
                <w:color w:val="auto"/>
                <w:sz w:val="20"/>
                <w:szCs w:val="20"/>
              </w:rPr>
              <w:t>Childhood Success:</w:t>
            </w:r>
          </w:p>
          <w:p w:rsidR="24ECF7E2" w:rsidP="1504C703" w:rsidRDefault="24ECF7E2" w14:paraId="3DF0F061" w14:textId="22AFC95E">
            <w:pPr>
              <w:pStyle w:val="Normal"/>
              <w:ind w:left="0"/>
              <w:rPr>
                <w:rFonts w:ascii="Century Gothic" w:hAnsi="Century Gothic" w:eastAsia="Century Gothic" w:cs="Century Gothic"/>
                <w:b w:val="0"/>
                <w:bCs w:val="0"/>
                <w:color w:val="auto"/>
                <w:sz w:val="20"/>
                <w:szCs w:val="20"/>
              </w:rPr>
            </w:pPr>
            <w:r w:rsidRPr="1504C703" w:rsidR="24ECF7E2">
              <w:rPr>
                <w:rFonts w:ascii="Century Gothic" w:hAnsi="Century Gothic" w:eastAsia="Century Gothic" w:cs="Century Gothic"/>
                <w:b w:val="0"/>
                <w:bCs w:val="0"/>
                <w:color w:val="auto"/>
                <w:sz w:val="20"/>
                <w:szCs w:val="20"/>
              </w:rPr>
              <w:t>Child Development Ages 0-3</w:t>
            </w:r>
          </w:p>
          <w:p w:rsidR="1504C703" w:rsidP="1504C703" w:rsidRDefault="1504C703" w14:paraId="49F1D745" w14:textId="42D81A4A">
            <w:pPr>
              <w:pStyle w:val="Normal"/>
              <w:ind w:left="0"/>
              <w:rPr>
                <w:rFonts w:ascii="Century Gothic" w:hAnsi="Century Gothic" w:eastAsia="Century Gothic" w:cs="Century Gothic"/>
                <w:b w:val="0"/>
                <w:bCs w:val="0"/>
                <w:color w:val="auto"/>
                <w:sz w:val="20"/>
                <w:szCs w:val="20"/>
              </w:rPr>
            </w:pPr>
          </w:p>
          <w:p w:rsidR="24ECF7E2" w:rsidP="1504C703" w:rsidRDefault="24ECF7E2" w14:paraId="08643623" w14:textId="22B07412">
            <w:pPr>
              <w:pStyle w:val="Normal"/>
              <w:ind w:left="0"/>
              <w:rPr>
                <w:rFonts w:ascii="Century Gothic" w:hAnsi="Century Gothic" w:eastAsia="Century Gothic" w:cs="Century Gothic"/>
                <w:b w:val="0"/>
                <w:bCs w:val="0"/>
                <w:color w:val="auto"/>
                <w:sz w:val="20"/>
                <w:szCs w:val="20"/>
              </w:rPr>
            </w:pPr>
            <w:r w:rsidRPr="1504C703" w:rsidR="24ECF7E2">
              <w:rPr>
                <w:rFonts w:ascii="Century Gothic" w:hAnsi="Century Gothic" w:eastAsia="Century Gothic" w:cs="Century Gothic"/>
                <w:b w:val="0"/>
                <w:bCs w:val="0"/>
                <w:color w:val="auto"/>
                <w:sz w:val="20"/>
                <w:szCs w:val="20"/>
              </w:rPr>
              <w:t xml:space="preserve">Early Literacy </w:t>
            </w:r>
            <w:r w:rsidRPr="1504C703" w:rsidR="24ECF7E2">
              <w:rPr>
                <w:rFonts w:ascii="Century Gothic" w:hAnsi="Century Gothic" w:eastAsia="Century Gothic" w:cs="Century Gothic"/>
                <w:b w:val="0"/>
                <w:bCs w:val="0"/>
                <w:color w:val="auto"/>
                <w:sz w:val="20"/>
                <w:szCs w:val="20"/>
              </w:rPr>
              <w:t>Supports</w:t>
            </w:r>
          </w:p>
          <w:p w:rsidR="1504C703" w:rsidP="1504C703" w:rsidRDefault="1504C703" w14:paraId="05E6CDBC" w14:textId="1AF70199">
            <w:pPr>
              <w:pStyle w:val="Normal"/>
              <w:ind w:left="0"/>
              <w:rPr>
                <w:rFonts w:ascii="Century Gothic" w:hAnsi="Century Gothic" w:eastAsia="Century Gothic" w:cs="Century Gothic"/>
                <w:b w:val="0"/>
                <w:bCs w:val="0"/>
                <w:color w:val="auto"/>
                <w:sz w:val="20"/>
                <w:szCs w:val="20"/>
              </w:rPr>
            </w:pPr>
          </w:p>
          <w:p w:rsidR="24ECF7E2" w:rsidP="1504C703" w:rsidRDefault="24ECF7E2" w14:paraId="73E4C91B" w14:textId="0C091C8C">
            <w:pPr>
              <w:pStyle w:val="Normal"/>
              <w:ind w:left="0"/>
              <w:rPr>
                <w:rFonts w:ascii="Century Gothic" w:hAnsi="Century Gothic" w:eastAsia="Century Gothic" w:cs="Century Gothic"/>
                <w:b w:val="0"/>
                <w:bCs w:val="0"/>
                <w:color w:val="auto"/>
                <w:sz w:val="20"/>
                <w:szCs w:val="20"/>
              </w:rPr>
            </w:pPr>
            <w:r w:rsidRPr="1504C703" w:rsidR="24ECF7E2">
              <w:rPr>
                <w:rFonts w:ascii="Century Gothic" w:hAnsi="Century Gothic" w:eastAsia="Century Gothic" w:cs="Century Gothic"/>
                <w:b w:val="0"/>
                <w:bCs w:val="0"/>
                <w:color w:val="auto"/>
                <w:sz w:val="20"/>
                <w:szCs w:val="20"/>
              </w:rPr>
              <w:t>Childcare Supports</w:t>
            </w:r>
          </w:p>
          <w:p w:rsidR="1504C703" w:rsidP="1504C703" w:rsidRDefault="1504C703" w14:paraId="7AC7539E" w14:textId="65C03BB1">
            <w:pPr>
              <w:pStyle w:val="Normal"/>
              <w:rPr>
                <w:rFonts w:ascii="Century Gothic" w:hAnsi="Century Gothic" w:eastAsia="Century Gothic" w:cs="Century Gothic"/>
                <w:b w:val="0"/>
                <w:bCs w:val="0"/>
                <w:color w:val="auto"/>
                <w:sz w:val="20"/>
                <w:szCs w:val="20"/>
              </w:rPr>
            </w:pPr>
          </w:p>
        </w:tc>
        <w:tc>
          <w:tcPr>
            <w:tcW w:w="2370" w:type="dxa"/>
            <w:tcMar/>
          </w:tcPr>
          <w:p w:rsidR="24ECF7E2" w:rsidP="1504C703" w:rsidRDefault="24ECF7E2" w14:paraId="2890D804" w14:textId="1E8516D8">
            <w:pPr>
              <w:pStyle w:val="Normal"/>
              <w:rPr>
                <w:rFonts w:ascii="Century Gothic" w:hAnsi="Century Gothic" w:eastAsia="Century Gothic" w:cs="Century Gothic"/>
                <w:b w:val="1"/>
                <w:bCs w:val="1"/>
                <w:color w:val="auto"/>
                <w:sz w:val="20"/>
                <w:szCs w:val="20"/>
              </w:rPr>
            </w:pPr>
            <w:r w:rsidRPr="1504C703" w:rsidR="24ECF7E2">
              <w:rPr>
                <w:rFonts w:ascii="Century Gothic" w:hAnsi="Century Gothic" w:eastAsia="Century Gothic" w:cs="Century Gothic"/>
                <w:b w:val="1"/>
                <w:bCs w:val="1"/>
                <w:color w:val="auto"/>
                <w:sz w:val="20"/>
                <w:szCs w:val="20"/>
              </w:rPr>
              <w:t>Youth Success</w:t>
            </w:r>
          </w:p>
          <w:p w:rsidR="24ECF7E2" w:rsidP="1504C703" w:rsidRDefault="24ECF7E2" w14:paraId="1C737B7C" w14:textId="29D09BBE">
            <w:pPr>
              <w:pStyle w:val="Normal"/>
              <w:ind w:left="0"/>
              <w:rPr>
                <w:rFonts w:ascii="Century Gothic" w:hAnsi="Century Gothic" w:eastAsia="Century Gothic" w:cs="Century Gothic"/>
                <w:b w:val="0"/>
                <w:bCs w:val="0"/>
                <w:color w:val="auto"/>
                <w:sz w:val="20"/>
                <w:szCs w:val="20"/>
              </w:rPr>
            </w:pPr>
            <w:r w:rsidRPr="1504C703" w:rsidR="24ECF7E2">
              <w:rPr>
                <w:rFonts w:ascii="Century Gothic" w:hAnsi="Century Gothic" w:eastAsia="Century Gothic" w:cs="Century Gothic"/>
                <w:b w:val="0"/>
                <w:bCs w:val="0"/>
                <w:color w:val="auto"/>
                <w:sz w:val="20"/>
                <w:szCs w:val="20"/>
              </w:rPr>
              <w:t xml:space="preserve">Chronic Absenteeism </w:t>
            </w:r>
          </w:p>
          <w:p w:rsidR="1504C703" w:rsidP="1504C703" w:rsidRDefault="1504C703" w14:paraId="6CD2D2D3" w14:textId="174ADF09">
            <w:pPr>
              <w:pStyle w:val="Normal"/>
              <w:ind w:left="0"/>
              <w:rPr>
                <w:rFonts w:ascii="Century Gothic" w:hAnsi="Century Gothic" w:eastAsia="Century Gothic" w:cs="Century Gothic"/>
                <w:b w:val="0"/>
                <w:bCs w:val="0"/>
                <w:color w:val="auto"/>
                <w:sz w:val="20"/>
                <w:szCs w:val="20"/>
              </w:rPr>
            </w:pPr>
          </w:p>
          <w:p w:rsidR="24ECF7E2" w:rsidP="1504C703" w:rsidRDefault="24ECF7E2" w14:paraId="2380BE27" w14:textId="72D6B52C">
            <w:pPr>
              <w:pStyle w:val="Normal"/>
              <w:ind w:left="0"/>
              <w:rPr>
                <w:rFonts w:ascii="Century Gothic" w:hAnsi="Century Gothic" w:eastAsia="Century Gothic" w:cs="Century Gothic"/>
                <w:b w:val="0"/>
                <w:bCs w:val="0"/>
                <w:color w:val="auto"/>
                <w:sz w:val="20"/>
                <w:szCs w:val="20"/>
              </w:rPr>
            </w:pPr>
            <w:r w:rsidRPr="1504C703" w:rsidR="24ECF7E2">
              <w:rPr>
                <w:rFonts w:ascii="Century Gothic" w:hAnsi="Century Gothic" w:eastAsia="Century Gothic" w:cs="Century Gothic"/>
                <w:b w:val="0"/>
                <w:bCs w:val="0"/>
                <w:color w:val="auto"/>
                <w:sz w:val="20"/>
                <w:szCs w:val="20"/>
              </w:rPr>
              <w:t>Family Engagement</w:t>
            </w:r>
          </w:p>
          <w:p w:rsidR="1504C703" w:rsidP="1504C703" w:rsidRDefault="1504C703" w14:paraId="1E05D648" w14:textId="58BA199D">
            <w:pPr>
              <w:pStyle w:val="Normal"/>
              <w:rPr>
                <w:rFonts w:ascii="Century Gothic" w:hAnsi="Century Gothic" w:eastAsia="Century Gothic" w:cs="Century Gothic"/>
                <w:b w:val="0"/>
                <w:bCs w:val="0"/>
                <w:color w:val="auto"/>
                <w:sz w:val="20"/>
                <w:szCs w:val="20"/>
              </w:rPr>
            </w:pPr>
          </w:p>
        </w:tc>
        <w:tc>
          <w:tcPr>
            <w:tcW w:w="2370" w:type="dxa"/>
            <w:tcMar/>
          </w:tcPr>
          <w:p w:rsidR="24ECF7E2" w:rsidP="1504C703" w:rsidRDefault="24ECF7E2" w14:paraId="4782187C" w14:textId="0D35F7E5">
            <w:pPr>
              <w:pStyle w:val="Normal"/>
              <w:rPr>
                <w:rFonts w:ascii="Century Gothic" w:hAnsi="Century Gothic" w:eastAsia="Century Gothic" w:cs="Century Gothic"/>
                <w:b w:val="1"/>
                <w:bCs w:val="1"/>
                <w:color w:val="auto"/>
                <w:sz w:val="20"/>
                <w:szCs w:val="20"/>
              </w:rPr>
            </w:pPr>
            <w:r w:rsidRPr="1504C703" w:rsidR="24ECF7E2">
              <w:rPr>
                <w:rFonts w:ascii="Century Gothic" w:hAnsi="Century Gothic" w:eastAsia="Century Gothic" w:cs="Century Gothic"/>
                <w:b w:val="1"/>
                <w:bCs w:val="1"/>
                <w:color w:val="auto"/>
                <w:sz w:val="20"/>
                <w:szCs w:val="20"/>
              </w:rPr>
              <w:t>Economic Mobility</w:t>
            </w:r>
          </w:p>
          <w:p w:rsidR="24ECF7E2" w:rsidP="1504C703" w:rsidRDefault="24ECF7E2" w14:paraId="7CBD0E5D" w14:textId="634BC87E">
            <w:pPr>
              <w:pStyle w:val="Normal"/>
              <w:ind w:left="0"/>
              <w:rPr>
                <w:rFonts w:ascii="Century Gothic" w:hAnsi="Century Gothic" w:eastAsia="Century Gothic" w:cs="Century Gothic"/>
                <w:b w:val="0"/>
                <w:bCs w:val="0"/>
                <w:color w:val="auto"/>
                <w:sz w:val="20"/>
                <w:szCs w:val="20"/>
              </w:rPr>
            </w:pPr>
            <w:r w:rsidRPr="1504C703" w:rsidR="24ECF7E2">
              <w:rPr>
                <w:rFonts w:ascii="Century Gothic" w:hAnsi="Century Gothic" w:eastAsia="Century Gothic" w:cs="Century Gothic"/>
                <w:b w:val="0"/>
                <w:bCs w:val="0"/>
                <w:color w:val="auto"/>
                <w:sz w:val="20"/>
                <w:szCs w:val="20"/>
              </w:rPr>
              <w:t>Housing</w:t>
            </w:r>
          </w:p>
          <w:p w:rsidR="1504C703" w:rsidP="1504C703" w:rsidRDefault="1504C703" w14:paraId="7C699C82" w14:textId="27BD1200">
            <w:pPr>
              <w:pStyle w:val="Normal"/>
              <w:ind w:left="0"/>
              <w:rPr>
                <w:rFonts w:ascii="Century Gothic" w:hAnsi="Century Gothic" w:eastAsia="Century Gothic" w:cs="Century Gothic"/>
                <w:b w:val="0"/>
                <w:bCs w:val="0"/>
                <w:color w:val="auto"/>
                <w:sz w:val="20"/>
                <w:szCs w:val="20"/>
              </w:rPr>
            </w:pPr>
          </w:p>
          <w:p w:rsidR="24ECF7E2" w:rsidP="1504C703" w:rsidRDefault="24ECF7E2" w14:paraId="32D24D8D" w14:textId="3ACFD333">
            <w:pPr>
              <w:pStyle w:val="Normal"/>
              <w:ind w:left="0"/>
              <w:rPr>
                <w:rFonts w:ascii="Century Gothic" w:hAnsi="Century Gothic" w:eastAsia="Century Gothic" w:cs="Century Gothic"/>
                <w:b w:val="0"/>
                <w:bCs w:val="0"/>
                <w:color w:val="auto"/>
                <w:sz w:val="20"/>
                <w:szCs w:val="20"/>
              </w:rPr>
            </w:pPr>
            <w:r w:rsidRPr="1504C703" w:rsidR="24ECF7E2">
              <w:rPr>
                <w:rFonts w:ascii="Century Gothic" w:hAnsi="Century Gothic" w:eastAsia="Century Gothic" w:cs="Century Gothic"/>
                <w:b w:val="0"/>
                <w:bCs w:val="0"/>
                <w:color w:val="auto"/>
                <w:sz w:val="20"/>
                <w:szCs w:val="20"/>
              </w:rPr>
              <w:t>Financial Coaching</w:t>
            </w:r>
          </w:p>
          <w:p w:rsidR="1504C703" w:rsidP="1504C703" w:rsidRDefault="1504C703" w14:paraId="29FAF50B" w14:textId="45D3C6DA">
            <w:pPr>
              <w:pStyle w:val="Normal"/>
              <w:ind w:left="0"/>
              <w:rPr>
                <w:rFonts w:ascii="Century Gothic" w:hAnsi="Century Gothic" w:eastAsia="Century Gothic" w:cs="Century Gothic"/>
                <w:b w:val="0"/>
                <w:bCs w:val="0"/>
                <w:color w:val="auto"/>
                <w:sz w:val="20"/>
                <w:szCs w:val="20"/>
              </w:rPr>
            </w:pPr>
          </w:p>
          <w:p w:rsidR="24ECF7E2" w:rsidP="1504C703" w:rsidRDefault="24ECF7E2" w14:paraId="1ED594D4" w14:textId="19318AF1">
            <w:pPr>
              <w:pStyle w:val="Normal"/>
              <w:ind w:left="0"/>
              <w:rPr>
                <w:rFonts w:ascii="Century Gothic" w:hAnsi="Century Gothic" w:eastAsia="Century Gothic" w:cs="Century Gothic"/>
                <w:b w:val="0"/>
                <w:bCs w:val="0"/>
                <w:color w:val="auto"/>
                <w:sz w:val="20"/>
                <w:szCs w:val="20"/>
              </w:rPr>
            </w:pPr>
            <w:r w:rsidRPr="1504C703" w:rsidR="24ECF7E2">
              <w:rPr>
                <w:rFonts w:ascii="Century Gothic" w:hAnsi="Century Gothic" w:eastAsia="Century Gothic" w:cs="Century Gothic"/>
                <w:b w:val="0"/>
                <w:bCs w:val="0"/>
                <w:color w:val="auto"/>
                <w:sz w:val="20"/>
                <w:szCs w:val="20"/>
              </w:rPr>
              <w:t>Transportation</w:t>
            </w:r>
          </w:p>
          <w:p w:rsidR="1504C703" w:rsidP="1504C703" w:rsidRDefault="1504C703" w14:paraId="254EFE99" w14:textId="79B3ED0F">
            <w:pPr>
              <w:pStyle w:val="Normal"/>
              <w:rPr>
                <w:rFonts w:ascii="Century Gothic" w:hAnsi="Century Gothic" w:eastAsia="Century Gothic" w:cs="Century Gothic"/>
                <w:b w:val="0"/>
                <w:bCs w:val="0"/>
                <w:color w:val="auto"/>
                <w:sz w:val="20"/>
                <w:szCs w:val="20"/>
              </w:rPr>
            </w:pPr>
          </w:p>
        </w:tc>
        <w:tc>
          <w:tcPr>
            <w:tcW w:w="2370" w:type="dxa"/>
            <w:tcMar/>
          </w:tcPr>
          <w:p w:rsidR="24ECF7E2" w:rsidP="1504C703" w:rsidRDefault="24ECF7E2" w14:paraId="59C80526" w14:textId="6079D325">
            <w:pPr>
              <w:pStyle w:val="Normal"/>
              <w:rPr>
                <w:rFonts w:ascii="Century Gothic" w:hAnsi="Century Gothic" w:eastAsia="Century Gothic" w:cs="Century Gothic"/>
                <w:b w:val="1"/>
                <w:bCs w:val="1"/>
                <w:color w:val="auto"/>
                <w:sz w:val="20"/>
                <w:szCs w:val="20"/>
              </w:rPr>
            </w:pPr>
            <w:r w:rsidRPr="1504C703" w:rsidR="24ECF7E2">
              <w:rPr>
                <w:rFonts w:ascii="Century Gothic" w:hAnsi="Century Gothic" w:eastAsia="Century Gothic" w:cs="Century Gothic"/>
                <w:b w:val="1"/>
                <w:bCs w:val="1"/>
                <w:color w:val="auto"/>
                <w:sz w:val="20"/>
                <w:szCs w:val="20"/>
              </w:rPr>
              <w:t xml:space="preserve">Healthy Families: </w:t>
            </w:r>
          </w:p>
          <w:p w:rsidR="24ECF7E2" w:rsidP="1504C703" w:rsidRDefault="24ECF7E2" w14:paraId="72215E89" w14:textId="51C2B8EC">
            <w:pPr>
              <w:pStyle w:val="Normal"/>
              <w:ind w:left="0"/>
              <w:rPr>
                <w:rFonts w:ascii="Century Gothic" w:hAnsi="Century Gothic" w:eastAsia="Century Gothic" w:cs="Century Gothic"/>
                <w:b w:val="0"/>
                <w:bCs w:val="0"/>
                <w:color w:val="auto"/>
                <w:sz w:val="20"/>
                <w:szCs w:val="20"/>
              </w:rPr>
            </w:pPr>
            <w:r w:rsidRPr="1504C703" w:rsidR="24ECF7E2">
              <w:rPr>
                <w:rFonts w:ascii="Century Gothic" w:hAnsi="Century Gothic" w:eastAsia="Century Gothic" w:cs="Century Gothic"/>
                <w:b w:val="0"/>
                <w:bCs w:val="0"/>
                <w:color w:val="auto"/>
                <w:sz w:val="20"/>
                <w:szCs w:val="20"/>
              </w:rPr>
              <w:t>Access to Care (Physical or Resource Education)</w:t>
            </w:r>
          </w:p>
          <w:p w:rsidR="1504C703" w:rsidP="1504C703" w:rsidRDefault="1504C703" w14:paraId="7D7CCE7B" w14:textId="023BF71E">
            <w:pPr>
              <w:pStyle w:val="Normal"/>
              <w:ind w:left="0"/>
              <w:rPr>
                <w:rFonts w:ascii="Century Gothic" w:hAnsi="Century Gothic" w:eastAsia="Century Gothic" w:cs="Century Gothic"/>
                <w:b w:val="0"/>
                <w:bCs w:val="0"/>
                <w:color w:val="auto"/>
                <w:sz w:val="20"/>
                <w:szCs w:val="20"/>
              </w:rPr>
            </w:pPr>
          </w:p>
          <w:p w:rsidR="24ECF7E2" w:rsidP="1504C703" w:rsidRDefault="24ECF7E2" w14:paraId="53C79EB0" w14:textId="6F7B8425">
            <w:pPr>
              <w:pStyle w:val="Normal"/>
              <w:ind w:left="0"/>
              <w:rPr>
                <w:rFonts w:ascii="Century Gothic" w:hAnsi="Century Gothic" w:eastAsia="Century Gothic" w:cs="Century Gothic"/>
                <w:b w:val="0"/>
                <w:bCs w:val="0"/>
                <w:color w:val="auto"/>
                <w:sz w:val="20"/>
                <w:szCs w:val="20"/>
              </w:rPr>
            </w:pPr>
            <w:r w:rsidRPr="1504C703" w:rsidR="24ECF7E2">
              <w:rPr>
                <w:rFonts w:ascii="Century Gothic" w:hAnsi="Century Gothic" w:eastAsia="Century Gothic" w:cs="Century Gothic"/>
                <w:b w:val="0"/>
                <w:bCs w:val="0"/>
                <w:color w:val="auto"/>
                <w:sz w:val="20"/>
                <w:szCs w:val="20"/>
              </w:rPr>
              <w:t>Mental Health</w:t>
            </w:r>
          </w:p>
          <w:p w:rsidR="1504C703" w:rsidP="1504C703" w:rsidRDefault="1504C703" w14:paraId="147C9926" w14:textId="3223B461">
            <w:pPr>
              <w:pStyle w:val="Normal"/>
              <w:ind w:left="0"/>
              <w:rPr>
                <w:rFonts w:ascii="Century Gothic" w:hAnsi="Century Gothic" w:eastAsia="Century Gothic" w:cs="Century Gothic"/>
                <w:b w:val="0"/>
                <w:bCs w:val="0"/>
                <w:color w:val="auto"/>
                <w:sz w:val="20"/>
                <w:szCs w:val="20"/>
              </w:rPr>
            </w:pPr>
          </w:p>
          <w:p w:rsidR="24ECF7E2" w:rsidP="1504C703" w:rsidRDefault="24ECF7E2" w14:paraId="2E7B65C2" w14:textId="260F59B8">
            <w:pPr>
              <w:pStyle w:val="Normal"/>
              <w:ind w:left="0"/>
              <w:rPr>
                <w:rFonts w:ascii="Century Gothic" w:hAnsi="Century Gothic" w:eastAsia="Century Gothic" w:cs="Century Gothic"/>
                <w:b w:val="0"/>
                <w:bCs w:val="0"/>
                <w:color w:val="auto"/>
                <w:sz w:val="20"/>
                <w:szCs w:val="20"/>
              </w:rPr>
            </w:pPr>
            <w:r w:rsidRPr="1504C703" w:rsidR="24ECF7E2">
              <w:rPr>
                <w:rFonts w:ascii="Century Gothic" w:hAnsi="Century Gothic" w:eastAsia="Century Gothic" w:cs="Century Gothic"/>
                <w:b w:val="0"/>
                <w:bCs w:val="0"/>
                <w:color w:val="auto"/>
                <w:sz w:val="20"/>
                <w:szCs w:val="20"/>
              </w:rPr>
              <w:t xml:space="preserve">Domestic Violence </w:t>
            </w:r>
          </w:p>
          <w:p w:rsidR="1504C703" w:rsidP="1504C703" w:rsidRDefault="1504C703" w14:paraId="58A3EFDC" w14:textId="67019238">
            <w:pPr>
              <w:pStyle w:val="Normal"/>
              <w:ind w:left="0"/>
              <w:rPr>
                <w:rFonts w:ascii="Century Gothic" w:hAnsi="Century Gothic" w:eastAsia="Century Gothic" w:cs="Century Gothic"/>
                <w:b w:val="0"/>
                <w:bCs w:val="0"/>
                <w:color w:val="auto"/>
                <w:sz w:val="20"/>
                <w:szCs w:val="20"/>
              </w:rPr>
            </w:pPr>
          </w:p>
          <w:p w:rsidR="24ECF7E2" w:rsidP="1504C703" w:rsidRDefault="24ECF7E2" w14:paraId="54072F88" w14:textId="745EB8A7">
            <w:pPr>
              <w:pStyle w:val="Normal"/>
              <w:ind w:left="0"/>
              <w:rPr>
                <w:rFonts w:ascii="Century Gothic" w:hAnsi="Century Gothic" w:eastAsia="Century Gothic" w:cs="Century Gothic"/>
                <w:b w:val="0"/>
                <w:bCs w:val="0"/>
                <w:color w:val="auto"/>
                <w:sz w:val="20"/>
                <w:szCs w:val="20"/>
              </w:rPr>
            </w:pPr>
            <w:r w:rsidRPr="1504C703" w:rsidR="24ECF7E2">
              <w:rPr>
                <w:rFonts w:ascii="Century Gothic" w:hAnsi="Century Gothic" w:eastAsia="Century Gothic" w:cs="Century Gothic"/>
                <w:b w:val="0"/>
                <w:bCs w:val="0"/>
                <w:color w:val="auto"/>
                <w:sz w:val="20"/>
                <w:szCs w:val="20"/>
              </w:rPr>
              <w:t>Healthy Lifestyles</w:t>
            </w:r>
          </w:p>
          <w:p w:rsidR="1504C703" w:rsidP="1504C703" w:rsidRDefault="1504C703" w14:paraId="4FD596B2" w14:textId="455D5236">
            <w:pPr>
              <w:pStyle w:val="Normal"/>
              <w:rPr>
                <w:rFonts w:ascii="Century Gothic" w:hAnsi="Century Gothic" w:eastAsia="Century Gothic" w:cs="Century Gothic"/>
                <w:b w:val="0"/>
                <w:bCs w:val="0"/>
                <w:color w:val="auto"/>
                <w:sz w:val="20"/>
                <w:szCs w:val="20"/>
              </w:rPr>
            </w:pPr>
          </w:p>
        </w:tc>
      </w:tr>
    </w:tbl>
    <w:p w:rsidR="1504C703" w:rsidP="1504C703" w:rsidRDefault="1504C703" w14:paraId="582D7E06" w14:textId="6BEBE868">
      <w:pPr>
        <w:pStyle w:val="Normal"/>
        <w:rPr>
          <w:rFonts w:ascii="Century Gothic" w:hAnsi="Century Gothic" w:eastAsia="Century Gothic" w:cs="Century Gothic"/>
          <w:b w:val="1"/>
          <w:bCs w:val="1"/>
          <w:color w:val="auto"/>
        </w:rPr>
      </w:pPr>
    </w:p>
    <w:p w:rsidR="70D89B2C" w:rsidP="1504C703" w:rsidRDefault="70D89B2C" w14:paraId="343D6958" w14:textId="32CCF586">
      <w:pPr>
        <w:pStyle w:val="Normal"/>
        <w:rPr>
          <w:rFonts w:ascii="Century Gothic" w:hAnsi="Century Gothic" w:eastAsia="Century Gothic" w:cs="Century Gothic"/>
          <w:b w:val="1"/>
          <w:bCs w:val="1"/>
          <w:color w:val="auto"/>
        </w:rPr>
      </w:pPr>
      <w:r w:rsidRPr="1504C703" w:rsidR="70D89B2C">
        <w:rPr>
          <w:rFonts w:ascii="Century Gothic" w:hAnsi="Century Gothic" w:eastAsia="Century Gothic" w:cs="Century Gothic"/>
          <w:b w:val="1"/>
          <w:bCs w:val="1"/>
          <w:color w:val="auto"/>
        </w:rPr>
        <w:t>Program Title</w:t>
      </w:r>
    </w:p>
    <w:p w:rsidR="0E7AED33" w:rsidP="1504C703" w:rsidRDefault="0E7AED33" w14:paraId="4F97E6AB" w14:textId="5F380D99">
      <w:pPr>
        <w:pStyle w:val="Normal"/>
        <w:rPr>
          <w:rFonts w:ascii="Century Gothic" w:hAnsi="Century Gothic" w:eastAsia="Century Gothic" w:cs="Century Gothic"/>
          <w:b w:val="1"/>
          <w:bCs w:val="1"/>
          <w:color w:val="auto"/>
        </w:rPr>
      </w:pPr>
    </w:p>
    <w:p w:rsidR="70D89B2C" w:rsidP="1504C703" w:rsidRDefault="70D89B2C" w14:paraId="700E633B" w14:textId="7F6CF40E">
      <w:pPr>
        <w:pStyle w:val="Normal"/>
        <w:rPr>
          <w:rFonts w:ascii="Century Gothic" w:hAnsi="Century Gothic" w:eastAsia="Century Gothic" w:cs="Century Gothic"/>
          <w:b w:val="1"/>
          <w:bCs w:val="1"/>
          <w:color w:val="auto"/>
        </w:rPr>
      </w:pPr>
      <w:r w:rsidRPr="1504C703" w:rsidR="70D89B2C">
        <w:rPr>
          <w:rFonts w:ascii="Century Gothic" w:hAnsi="Century Gothic" w:eastAsia="Century Gothic" w:cs="Century Gothic"/>
          <w:b w:val="1"/>
          <w:bCs w:val="1"/>
          <w:color w:val="auto"/>
        </w:rPr>
        <w:t xml:space="preserve">Program Description (Please describe your program and/or initiative for which you are </w:t>
      </w:r>
      <w:r w:rsidRPr="1504C703" w:rsidR="2C2F4431">
        <w:rPr>
          <w:rFonts w:ascii="Century Gothic" w:hAnsi="Century Gothic" w:eastAsia="Century Gothic" w:cs="Century Gothic"/>
          <w:b w:val="1"/>
          <w:bCs w:val="1"/>
          <w:color w:val="auto"/>
        </w:rPr>
        <w:t>requesting</w:t>
      </w:r>
      <w:r w:rsidRPr="1504C703" w:rsidR="70D89B2C">
        <w:rPr>
          <w:rFonts w:ascii="Century Gothic" w:hAnsi="Century Gothic" w:eastAsia="Century Gothic" w:cs="Century Gothic"/>
          <w:b w:val="1"/>
          <w:bCs w:val="1"/>
          <w:color w:val="auto"/>
        </w:rPr>
        <w:t xml:space="preserve"> fund</w:t>
      </w:r>
      <w:r w:rsidRPr="1504C703" w:rsidR="2480E481">
        <w:rPr>
          <w:rFonts w:ascii="Century Gothic" w:hAnsi="Century Gothic" w:eastAsia="Century Gothic" w:cs="Century Gothic"/>
          <w:b w:val="1"/>
          <w:bCs w:val="1"/>
          <w:color w:val="auto"/>
        </w:rPr>
        <w:t>ing</w:t>
      </w:r>
      <w:r w:rsidRPr="1504C703" w:rsidR="70D89B2C">
        <w:rPr>
          <w:rFonts w:ascii="Century Gothic" w:hAnsi="Century Gothic" w:eastAsia="Century Gothic" w:cs="Century Gothic"/>
          <w:b w:val="1"/>
          <w:bCs w:val="1"/>
          <w:color w:val="auto"/>
        </w:rPr>
        <w:t xml:space="preserve">). </w:t>
      </w:r>
    </w:p>
    <w:p w:rsidR="0E7AED33" w:rsidP="1504C703" w:rsidRDefault="0E7AED33" w14:paraId="6C81451F" w14:textId="0863D93E">
      <w:pPr>
        <w:pStyle w:val="Normal"/>
        <w:rPr>
          <w:rFonts w:ascii="Century Gothic" w:hAnsi="Century Gothic" w:eastAsia="Century Gothic" w:cs="Century Gothic"/>
          <w:b w:val="1"/>
          <w:bCs w:val="1"/>
          <w:color w:val="auto"/>
        </w:rPr>
      </w:pPr>
    </w:p>
    <w:p w:rsidR="70D89B2C" w:rsidP="1504C703" w:rsidRDefault="70D89B2C" w14:paraId="1AB6E072" w14:textId="25C6FDF1">
      <w:pPr>
        <w:pStyle w:val="Normal"/>
        <w:rPr>
          <w:rFonts w:ascii="Century Gothic" w:hAnsi="Century Gothic" w:eastAsia="Century Gothic" w:cs="Century Gothic"/>
          <w:b w:val="1"/>
          <w:bCs w:val="1"/>
          <w:color w:val="auto"/>
        </w:rPr>
      </w:pPr>
      <w:r w:rsidRPr="1504C703" w:rsidR="70D89B2C">
        <w:rPr>
          <w:rFonts w:ascii="Century Gothic" w:hAnsi="Century Gothic" w:eastAsia="Century Gothic" w:cs="Century Gothic"/>
          <w:b w:val="1"/>
          <w:bCs w:val="1"/>
          <w:color w:val="auto"/>
        </w:rPr>
        <w:t xml:space="preserve">Funding Request and Narrative (Please </w:t>
      </w:r>
      <w:r w:rsidRPr="1504C703" w:rsidR="70D89B2C">
        <w:rPr>
          <w:rFonts w:ascii="Century Gothic" w:hAnsi="Century Gothic" w:eastAsia="Century Gothic" w:cs="Century Gothic"/>
          <w:b w:val="1"/>
          <w:bCs w:val="1"/>
          <w:color w:val="auto"/>
        </w:rPr>
        <w:t>specify</w:t>
      </w:r>
      <w:r w:rsidRPr="1504C703" w:rsidR="70D89B2C">
        <w:rPr>
          <w:rFonts w:ascii="Century Gothic" w:hAnsi="Century Gothic" w:eastAsia="Century Gothic" w:cs="Century Gothic"/>
          <w:b w:val="1"/>
          <w:bCs w:val="1"/>
          <w:color w:val="auto"/>
        </w:rPr>
        <w:t xml:space="preserve"> the total funding request with a brief explanation as to how the funds will be used)</w:t>
      </w:r>
    </w:p>
    <w:p w:rsidR="0E7AED33" w:rsidP="1504C703" w:rsidRDefault="0E7AED33" w14:paraId="44F48F23" w14:textId="289CFF48">
      <w:pPr>
        <w:pStyle w:val="Normal"/>
        <w:rPr>
          <w:rFonts w:ascii="Century Gothic" w:hAnsi="Century Gothic" w:eastAsia="Century Gothic" w:cs="Century Gothic"/>
          <w:b w:val="1"/>
          <w:bCs w:val="1"/>
          <w:color w:val="auto"/>
        </w:rPr>
      </w:pPr>
    </w:p>
    <w:p w:rsidR="31D9A20A" w:rsidP="1504C703" w:rsidRDefault="31D9A20A" w14:paraId="47B9598B" w14:textId="11BD8F79">
      <w:pPr>
        <w:pStyle w:val="Normal"/>
        <w:rPr>
          <w:rFonts w:ascii="Century Gothic" w:hAnsi="Century Gothic" w:eastAsia="Century Gothic" w:cs="Century Gothic"/>
          <w:b w:val="1"/>
          <w:bCs w:val="1"/>
          <w:color w:val="auto"/>
        </w:rPr>
      </w:pPr>
      <w:r w:rsidRPr="1504C703" w:rsidR="31D9A20A">
        <w:rPr>
          <w:rFonts w:ascii="Century Gothic" w:hAnsi="Century Gothic" w:eastAsia="Century Gothic" w:cs="Century Gothic"/>
          <w:b w:val="1"/>
          <w:bCs w:val="1"/>
          <w:color w:val="auto"/>
        </w:rPr>
        <w:t xml:space="preserve">Has your program been in operation for the last two years or longer? </w:t>
      </w:r>
      <w:r w:rsidRPr="1504C703" w:rsidR="37E862C0">
        <w:rPr>
          <w:rFonts w:ascii="Century Gothic" w:hAnsi="Century Gothic" w:eastAsia="Century Gothic" w:cs="Century Gothic"/>
          <w:b w:val="1"/>
          <w:bCs w:val="1"/>
          <w:color w:val="auto"/>
        </w:rPr>
        <w:t>(Y/N)</w:t>
      </w:r>
    </w:p>
    <w:p w:rsidR="37E862C0" w:rsidP="1504C703" w:rsidRDefault="37E862C0" w14:paraId="539630D6" w14:textId="39B87412">
      <w:pPr>
        <w:pStyle w:val="Normal"/>
        <w:rPr>
          <w:rFonts w:ascii="Century Gothic" w:hAnsi="Century Gothic" w:eastAsia="Century Gothic" w:cs="Century Gothic"/>
          <w:b w:val="1"/>
          <w:bCs w:val="1"/>
          <w:color w:val="auto"/>
        </w:rPr>
      </w:pPr>
      <w:r w:rsidRPr="1504C703" w:rsidR="37E862C0">
        <w:rPr>
          <w:rFonts w:ascii="Century Gothic" w:hAnsi="Century Gothic" w:eastAsia="Century Gothic" w:cs="Century Gothic"/>
          <w:b w:val="1"/>
          <w:bCs w:val="1"/>
          <w:color w:val="auto"/>
        </w:rPr>
        <w:t xml:space="preserve">What would you like our team to know about the success of the program?  </w:t>
      </w:r>
    </w:p>
    <w:p w:rsidR="1504C703" w:rsidRDefault="1504C703" w14:paraId="06E6214A" w14:textId="6FF3CE19">
      <w:r>
        <w:br w:type="page"/>
      </w:r>
    </w:p>
    <w:p w:rsidR="4F27DCBF" w:rsidP="1504C703" w:rsidRDefault="4F27DCBF" w14:paraId="4E9705F5" w14:textId="47398741">
      <w:pPr>
        <w:pStyle w:val="Heading1"/>
        <w:rPr>
          <w:rFonts w:ascii="Century Gothic" w:hAnsi="Century Gothic" w:eastAsia="Century Gothic" w:cs="Century Gothic"/>
          <w:color w:val="auto"/>
        </w:rPr>
      </w:pPr>
      <w:r w:rsidRPr="1504C703" w:rsidR="4F27DCBF">
        <w:rPr>
          <w:rFonts w:ascii="Century Gothic" w:hAnsi="Century Gothic" w:eastAsia="Century Gothic" w:cs="Century Gothic"/>
          <w:b w:val="1"/>
          <w:bCs w:val="1"/>
          <w:color w:val="4472C4" w:themeColor="accent1" w:themeTint="FF" w:themeShade="FF"/>
        </w:rPr>
        <w:t>Agency Certification Checklist:</w:t>
      </w:r>
      <w:r w:rsidRPr="1504C703" w:rsidR="4F27DCBF">
        <w:rPr>
          <w:rFonts w:ascii="Century Gothic" w:hAnsi="Century Gothic" w:eastAsia="Century Gothic" w:cs="Century Gothic"/>
          <w:color w:val="auto"/>
        </w:rPr>
        <w:t xml:space="preserve"> </w:t>
      </w:r>
    </w:p>
    <w:p w:rsidR="0E7AED33" w:rsidP="1504C703" w:rsidRDefault="0E7AED33" w14:paraId="74BB8A72" w14:textId="7F444800">
      <w:pPr>
        <w:pStyle w:val="Normal"/>
        <w:rPr>
          <w:rFonts w:ascii="Century Gothic" w:hAnsi="Century Gothic" w:eastAsia="Century Gothic" w:cs="Century Gothic"/>
          <w:b w:val="1"/>
          <w:bCs w:val="1"/>
          <w:color w:val="auto"/>
        </w:rPr>
      </w:pPr>
    </w:p>
    <w:p w:rsidR="4F27DCBF" w:rsidP="1504C703" w:rsidRDefault="4F27DCBF" w14:paraId="5E19D3DC" w14:textId="657213BD">
      <w:pPr>
        <w:pStyle w:val="Normal"/>
        <w:rPr>
          <w:rFonts w:ascii="Century Gothic" w:hAnsi="Century Gothic" w:eastAsia="Century Gothic" w:cs="Century Gothic"/>
          <w:b w:val="1"/>
          <w:bCs w:val="1"/>
          <w:color w:val="auto"/>
        </w:rPr>
      </w:pPr>
      <w:r w:rsidRPr="1504C703" w:rsidR="4F27DCBF">
        <w:rPr>
          <w:rFonts w:ascii="Century Gothic" w:hAnsi="Century Gothic" w:eastAsia="Century Gothic" w:cs="Century Gothic"/>
          <w:b w:val="1"/>
          <w:bCs w:val="1"/>
          <w:color w:val="auto"/>
        </w:rPr>
        <w:t xml:space="preserve">Does your organization have the following (check all that apply): </w:t>
      </w:r>
      <w:r w:rsidRPr="1504C703" w:rsidR="70D89B2C">
        <w:rPr>
          <w:rFonts w:ascii="Century Gothic" w:hAnsi="Century Gothic" w:eastAsia="Century Gothic" w:cs="Century Gothic"/>
          <w:b w:val="1"/>
          <w:bCs w:val="1"/>
          <w:color w:val="auto"/>
        </w:rPr>
        <w:t xml:space="preserve"> </w:t>
      </w:r>
    </w:p>
    <w:p w:rsidR="24F2F131" w:rsidP="1504C703" w:rsidRDefault="24F2F131" w14:paraId="4BC80A74" w14:textId="46469ED8">
      <w:pPr>
        <w:pStyle w:val="ListParagraph"/>
        <w:numPr>
          <w:ilvl w:val="0"/>
          <w:numId w:val="8"/>
        </w:numPr>
        <w:rPr>
          <w:rFonts w:ascii="Century Gothic" w:hAnsi="Century Gothic" w:eastAsia="Century Gothic" w:cs="Century Gothic"/>
          <w:b w:val="1"/>
          <w:bCs w:val="1"/>
          <w:color w:val="auto"/>
        </w:rPr>
      </w:pPr>
      <w:r w:rsidRPr="1504C703" w:rsidR="24F2F131">
        <w:rPr>
          <w:rFonts w:ascii="Century Gothic" w:hAnsi="Century Gothic" w:eastAsia="Century Gothic" w:cs="Century Gothic"/>
          <w:b w:val="1"/>
          <w:bCs w:val="1"/>
          <w:color w:val="auto"/>
        </w:rPr>
        <w:t>Affirmation of Non-Discrimination</w:t>
      </w:r>
    </w:p>
    <w:p w:rsidR="24F2F131" w:rsidP="1504C703" w:rsidRDefault="24F2F131" w14:paraId="6EB0EC14" w14:textId="5BB71A01">
      <w:pPr>
        <w:pStyle w:val="ListParagraph"/>
        <w:numPr>
          <w:ilvl w:val="0"/>
          <w:numId w:val="8"/>
        </w:numPr>
        <w:rPr>
          <w:rFonts w:ascii="Century Gothic" w:hAnsi="Century Gothic" w:eastAsia="Century Gothic" w:cs="Century Gothic"/>
          <w:b w:val="1"/>
          <w:bCs w:val="1"/>
          <w:color w:val="auto"/>
        </w:rPr>
      </w:pPr>
      <w:r w:rsidRPr="1504C703" w:rsidR="24F2F131">
        <w:rPr>
          <w:rFonts w:ascii="Century Gothic" w:hAnsi="Century Gothic" w:eastAsia="Century Gothic" w:cs="Century Gothic"/>
          <w:b w:val="1"/>
          <w:bCs w:val="1"/>
          <w:color w:val="auto"/>
        </w:rPr>
        <w:t>Agency Budget</w:t>
      </w:r>
    </w:p>
    <w:p w:rsidR="24F2F131" w:rsidP="1504C703" w:rsidRDefault="24F2F131" w14:paraId="7C42B61E" w14:textId="1C4D761A">
      <w:pPr>
        <w:pStyle w:val="ListParagraph"/>
        <w:numPr>
          <w:ilvl w:val="0"/>
          <w:numId w:val="8"/>
        </w:numPr>
        <w:rPr>
          <w:rFonts w:ascii="Century Gothic" w:hAnsi="Century Gothic" w:eastAsia="Century Gothic" w:cs="Century Gothic"/>
          <w:b w:val="1"/>
          <w:bCs w:val="1"/>
          <w:color w:val="auto"/>
        </w:rPr>
      </w:pPr>
      <w:r w:rsidRPr="1504C703" w:rsidR="24F2F131">
        <w:rPr>
          <w:rFonts w:ascii="Century Gothic" w:hAnsi="Century Gothic" w:eastAsia="Century Gothic" w:cs="Century Gothic"/>
          <w:b w:val="1"/>
          <w:bCs w:val="1"/>
          <w:color w:val="auto"/>
        </w:rPr>
        <w:t>Agency/ Organization Annual Report</w:t>
      </w:r>
    </w:p>
    <w:p w:rsidR="43C6CB54" w:rsidP="1504C703" w:rsidRDefault="43C6CB54" w14:paraId="084D53E0" w14:textId="44C06024">
      <w:pPr>
        <w:pStyle w:val="ListParagraph"/>
        <w:numPr>
          <w:ilvl w:val="0"/>
          <w:numId w:val="8"/>
        </w:numPr>
        <w:rPr>
          <w:rFonts w:ascii="Century Gothic" w:hAnsi="Century Gothic" w:eastAsia="Century Gothic" w:cs="Century Gothic"/>
          <w:b w:val="1"/>
          <w:bCs w:val="1"/>
          <w:color w:val="auto"/>
        </w:rPr>
      </w:pPr>
      <w:r w:rsidRPr="1504C703" w:rsidR="43C6CB54">
        <w:rPr>
          <w:rFonts w:ascii="Century Gothic" w:hAnsi="Century Gothic" w:eastAsia="Century Gothic" w:cs="Century Gothic"/>
          <w:b w:val="1"/>
          <w:bCs w:val="1"/>
          <w:color w:val="auto"/>
        </w:rPr>
        <w:t>IRS</w:t>
      </w:r>
      <w:r w:rsidRPr="1504C703" w:rsidR="43C6CB54">
        <w:rPr>
          <w:rFonts w:ascii="Century Gothic" w:hAnsi="Century Gothic" w:eastAsia="Century Gothic" w:cs="Century Gothic"/>
          <w:b w:val="1"/>
          <w:bCs w:val="1"/>
          <w:color w:val="auto"/>
        </w:rPr>
        <w:t xml:space="preserve"> 990</w:t>
      </w:r>
    </w:p>
    <w:p w:rsidR="45EA3C91" w:rsidP="1504C703" w:rsidRDefault="45EA3C91" w14:paraId="2E47F048" w14:textId="4EA6D303">
      <w:pPr>
        <w:pStyle w:val="ListParagraph"/>
        <w:numPr>
          <w:ilvl w:val="0"/>
          <w:numId w:val="8"/>
        </w:numPr>
        <w:rPr>
          <w:rFonts w:ascii="Century Gothic" w:hAnsi="Century Gothic" w:eastAsia="Century Gothic" w:cs="Century Gothic"/>
          <w:b w:val="1"/>
          <w:bCs w:val="1"/>
          <w:color w:val="auto"/>
        </w:rPr>
      </w:pPr>
      <w:r w:rsidRPr="1504C703" w:rsidR="45EA3C91">
        <w:rPr>
          <w:rFonts w:ascii="Century Gothic" w:hAnsi="Century Gothic" w:eastAsia="Century Gothic" w:cs="Century Gothic"/>
          <w:b w:val="1"/>
          <w:bCs w:val="1"/>
          <w:color w:val="auto"/>
        </w:rPr>
        <w:t>IRS W-9</w:t>
      </w:r>
    </w:p>
    <w:p w:rsidR="0623FC8A" w:rsidP="1504C703" w:rsidRDefault="0623FC8A" w14:paraId="79655DED" w14:textId="1FBED82A">
      <w:pPr>
        <w:pStyle w:val="ListParagraph"/>
        <w:numPr>
          <w:ilvl w:val="0"/>
          <w:numId w:val="8"/>
        </w:numPr>
        <w:rPr>
          <w:rFonts w:ascii="Century Gothic" w:hAnsi="Century Gothic" w:eastAsia="Century Gothic" w:cs="Century Gothic"/>
          <w:b w:val="1"/>
          <w:bCs w:val="1"/>
          <w:color w:val="auto"/>
        </w:rPr>
      </w:pPr>
      <w:r w:rsidRPr="1504C703" w:rsidR="0623FC8A">
        <w:rPr>
          <w:rFonts w:ascii="Century Gothic" w:hAnsi="Century Gothic" w:eastAsia="Century Gothic" w:cs="Century Gothic"/>
          <w:b w:val="1"/>
          <w:bCs w:val="1"/>
          <w:color w:val="auto"/>
        </w:rPr>
        <w:t>License to Solicit</w:t>
      </w:r>
    </w:p>
    <w:p w:rsidR="3B1E3FDA" w:rsidP="1504C703" w:rsidRDefault="3B1E3FDA" w14:paraId="1576E2CA" w14:textId="7AA15F48">
      <w:pPr>
        <w:pStyle w:val="ListParagraph"/>
        <w:numPr>
          <w:ilvl w:val="0"/>
          <w:numId w:val="8"/>
        </w:numPr>
        <w:rPr>
          <w:rFonts w:ascii="Century Gothic" w:hAnsi="Century Gothic" w:eastAsia="Century Gothic" w:cs="Century Gothic"/>
          <w:b w:val="1"/>
          <w:bCs w:val="1"/>
          <w:color w:val="auto"/>
        </w:rPr>
      </w:pPr>
      <w:r w:rsidRPr="1504C703" w:rsidR="3B1E3FDA">
        <w:rPr>
          <w:rFonts w:ascii="Century Gothic" w:hAnsi="Century Gothic" w:eastAsia="Century Gothic" w:cs="Century Gothic"/>
          <w:b w:val="1"/>
          <w:bCs w:val="1"/>
          <w:color w:val="auto"/>
        </w:rPr>
        <w:t>IRS Determination Letter</w:t>
      </w:r>
    </w:p>
    <w:p w:rsidR="762A1E6D" w:rsidP="1504C703" w:rsidRDefault="762A1E6D" w14:paraId="080ED03B" w14:textId="0AA130C1">
      <w:pPr>
        <w:pStyle w:val="ListParagraph"/>
        <w:numPr>
          <w:ilvl w:val="0"/>
          <w:numId w:val="8"/>
        </w:numPr>
        <w:rPr>
          <w:rFonts w:ascii="Century Gothic" w:hAnsi="Century Gothic" w:eastAsia="Century Gothic" w:cs="Century Gothic"/>
          <w:b w:val="1"/>
          <w:bCs w:val="1"/>
          <w:color w:val="auto"/>
        </w:rPr>
      </w:pPr>
      <w:r w:rsidRPr="1504C703" w:rsidR="762A1E6D">
        <w:rPr>
          <w:rFonts w:ascii="Century Gothic" w:hAnsi="Century Gothic" w:eastAsia="Century Gothic" w:cs="Century Gothic"/>
          <w:b w:val="1"/>
          <w:bCs w:val="1"/>
          <w:color w:val="auto"/>
        </w:rPr>
        <w:t>Recent Financial Audit</w:t>
      </w:r>
    </w:p>
    <w:p w:rsidR="0EC5DFC2" w:rsidP="1504C703" w:rsidRDefault="0EC5DFC2" w14:paraId="633DF49D" w14:textId="2B95D548">
      <w:pPr>
        <w:pStyle w:val="ListParagraph"/>
        <w:numPr>
          <w:ilvl w:val="0"/>
          <w:numId w:val="8"/>
        </w:numPr>
        <w:rPr>
          <w:rFonts w:ascii="Century Gothic" w:hAnsi="Century Gothic" w:eastAsia="Century Gothic" w:cs="Century Gothic"/>
          <w:b w:val="1"/>
          <w:bCs w:val="1"/>
          <w:color w:val="auto"/>
        </w:rPr>
      </w:pPr>
      <w:r w:rsidRPr="1504C703" w:rsidR="0EC5DFC2">
        <w:rPr>
          <w:rFonts w:ascii="Century Gothic" w:hAnsi="Century Gothic" w:eastAsia="Century Gothic" w:cs="Century Gothic"/>
          <w:b w:val="1"/>
          <w:bCs w:val="1"/>
          <w:color w:val="auto"/>
        </w:rPr>
        <w:t>Auditor’s Management Letter</w:t>
      </w:r>
    </w:p>
    <w:p w:rsidR="378BC087" w:rsidP="1504C703" w:rsidRDefault="378BC087" w14:paraId="3C66827C" w14:textId="6B7C44B7">
      <w:pPr>
        <w:pStyle w:val="ListParagraph"/>
        <w:numPr>
          <w:ilvl w:val="0"/>
          <w:numId w:val="8"/>
        </w:numPr>
        <w:rPr>
          <w:rFonts w:ascii="Century Gothic" w:hAnsi="Century Gothic" w:eastAsia="Century Gothic" w:cs="Century Gothic"/>
          <w:b w:val="1"/>
          <w:bCs w:val="1"/>
          <w:color w:val="auto"/>
        </w:rPr>
      </w:pPr>
      <w:r w:rsidRPr="1504C703" w:rsidR="378BC087">
        <w:rPr>
          <w:rFonts w:ascii="Century Gothic" w:hAnsi="Century Gothic" w:eastAsia="Century Gothic" w:cs="Century Gothic"/>
          <w:b w:val="1"/>
          <w:bCs w:val="1"/>
          <w:color w:val="auto"/>
        </w:rPr>
        <w:t>Current List of Board members and their employer</w:t>
      </w:r>
    </w:p>
    <w:p w:rsidR="0E7AED33" w:rsidP="0E7AED33" w:rsidRDefault="0E7AED33" w14:paraId="667938A9" w14:textId="4E9338B9">
      <w:pPr>
        <w:pStyle w:val="Normal"/>
        <w:rPr>
          <w:b w:val="1"/>
          <w:bCs w:val="1"/>
        </w:rPr>
      </w:pPr>
    </w:p>
    <w:p w:rsidR="0E7AED33" w:rsidP="0E7AED33" w:rsidRDefault="0E7AED33" w14:paraId="6FEBA758" w14:textId="78CBA24E">
      <w:pPr>
        <w:pStyle w:val="Normal"/>
        <w:rPr>
          <w:b w:val="1"/>
          <w:bCs w:val="1"/>
        </w:rPr>
      </w:pPr>
    </w:p>
    <w:sectPr>
      <w:pgSz w:w="12240" w:h="15840" w:orient="portrait"/>
      <w:pgMar w:top="1440" w:right="1440" w:bottom="1440" w:left="1440" w:header="720" w:footer="720" w:gutter="0"/>
      <w:cols w:space="720"/>
      <w:docGrid w:linePitch="360"/>
      <w:headerReference w:type="default" r:id="Ra9b58324a47a4e99"/>
      <w:footerReference w:type="default" r:id="R44f824ca9ae348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04C703" w:rsidTr="1504C703" w14:paraId="549C59AE">
      <w:trPr>
        <w:trHeight w:val="300"/>
      </w:trPr>
      <w:tc>
        <w:tcPr>
          <w:tcW w:w="3120" w:type="dxa"/>
          <w:tcMar/>
        </w:tcPr>
        <w:p w:rsidR="1504C703" w:rsidP="1504C703" w:rsidRDefault="1504C703" w14:paraId="30A495BA" w14:textId="4960245B">
          <w:pPr>
            <w:pStyle w:val="Header"/>
            <w:bidi w:val="0"/>
            <w:ind w:left="-115"/>
            <w:jc w:val="left"/>
          </w:pPr>
        </w:p>
      </w:tc>
      <w:tc>
        <w:tcPr>
          <w:tcW w:w="3120" w:type="dxa"/>
          <w:tcMar/>
        </w:tcPr>
        <w:p w:rsidR="1504C703" w:rsidP="1504C703" w:rsidRDefault="1504C703" w14:paraId="75E715E1" w14:textId="00CA2874">
          <w:pPr>
            <w:pStyle w:val="Header"/>
            <w:bidi w:val="0"/>
            <w:jc w:val="center"/>
          </w:pPr>
        </w:p>
      </w:tc>
      <w:tc>
        <w:tcPr>
          <w:tcW w:w="3120" w:type="dxa"/>
          <w:tcMar/>
        </w:tcPr>
        <w:p w:rsidR="1504C703" w:rsidP="1504C703" w:rsidRDefault="1504C703" w14:paraId="3969BF8F" w14:textId="15A879A6">
          <w:pPr>
            <w:pStyle w:val="Header"/>
            <w:bidi w:val="0"/>
            <w:ind w:right="-115"/>
            <w:jc w:val="right"/>
          </w:pPr>
        </w:p>
      </w:tc>
    </w:tr>
  </w:tbl>
  <w:p w:rsidR="1504C703" w:rsidP="1504C703" w:rsidRDefault="1504C703" w14:paraId="36A674A4" w14:textId="47AD3D0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1504C703" w:rsidP="1504C703" w:rsidRDefault="1504C703" w14:paraId="299E27E7" w14:textId="3330A7BE">
    <w:pPr>
      <w:pStyle w:val="Header"/>
      <w:bidi w:val="0"/>
      <w:jc w:val="center"/>
    </w:pPr>
    <w:r w:rsidR="1504C703">
      <w:drawing>
        <wp:inline wp14:editId="532A64FB" wp14:anchorId="0DF34E19">
          <wp:extent cx="2308160" cy="471250"/>
          <wp:effectExtent l="0" t="0" r="0" b="0"/>
          <wp:docPr id="724784734" name="" descr="United Way of the Lakeshore" title=""/>
          <wp:cNvGraphicFramePr>
            <a:graphicFrameLocks noChangeAspect="1"/>
          </wp:cNvGraphicFramePr>
          <a:graphic>
            <a:graphicData uri="http://schemas.openxmlformats.org/drawingml/2006/picture">
              <pic:pic>
                <pic:nvPicPr>
                  <pic:cNvPr id="0" name=""/>
                  <pic:cNvPicPr/>
                </pic:nvPicPr>
                <pic:blipFill>
                  <a:blip r:embed="Rec847d3a82bb4568">
                    <a:extLst>
                      <a:ext xmlns:a="http://schemas.openxmlformats.org/drawingml/2006/main" uri="{28A0092B-C50C-407E-A947-70E740481C1C}">
                        <a14:useLocalDpi val="0"/>
                      </a:ext>
                    </a:extLst>
                  </a:blip>
                  <a:stretch>
                    <a:fillRect/>
                  </a:stretch>
                </pic:blipFill>
                <pic:spPr>
                  <a:xfrm>
                    <a:off x="0" y="0"/>
                    <a:ext cx="2308160" cy="471250"/>
                  </a:xfrm>
                  <a:prstGeom prst="rect">
                    <a:avLst/>
                  </a:prstGeom>
                </pic:spPr>
              </pic:pic>
            </a:graphicData>
          </a:graphic>
        </wp:inline>
      </w:drawing>
    </w:r>
  </w:p>
</w:hdr>
</file>

<file path=word/numbering.xml><?xml version="1.0" encoding="utf-8"?>
<w:numbering xmlns:w="http://schemas.openxmlformats.org/wordprocessingml/2006/main">
  <w:abstractNum xmlns:w="http://schemas.openxmlformats.org/wordprocessingml/2006/main" w:abstractNumId="8">
    <w:nsid w:val="edc0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d99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bb6e8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e304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c15cd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f5759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535e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ec1e07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29CA61"/>
    <w:rsid w:val="005EFB10"/>
    <w:rsid w:val="00612524"/>
    <w:rsid w:val="00612524"/>
    <w:rsid w:val="00B521AD"/>
    <w:rsid w:val="0131A820"/>
    <w:rsid w:val="01BD5F4F"/>
    <w:rsid w:val="0520A813"/>
    <w:rsid w:val="053F7D51"/>
    <w:rsid w:val="05AF77C6"/>
    <w:rsid w:val="05B77AAA"/>
    <w:rsid w:val="0623FC8A"/>
    <w:rsid w:val="06CD4EA4"/>
    <w:rsid w:val="07C4299B"/>
    <w:rsid w:val="07C4299B"/>
    <w:rsid w:val="08EF1B6C"/>
    <w:rsid w:val="09496250"/>
    <w:rsid w:val="0A436528"/>
    <w:rsid w:val="0A8AEBCD"/>
    <w:rsid w:val="0BD52F9C"/>
    <w:rsid w:val="0DC28C8F"/>
    <w:rsid w:val="0DD5F7E7"/>
    <w:rsid w:val="0DE98B2C"/>
    <w:rsid w:val="0E307A59"/>
    <w:rsid w:val="0E7AED33"/>
    <w:rsid w:val="0EC5DFC2"/>
    <w:rsid w:val="0ED86089"/>
    <w:rsid w:val="0EF188E6"/>
    <w:rsid w:val="0F3A4818"/>
    <w:rsid w:val="122929A8"/>
    <w:rsid w:val="1267013E"/>
    <w:rsid w:val="13ABD1AC"/>
    <w:rsid w:val="1504C703"/>
    <w:rsid w:val="1827D755"/>
    <w:rsid w:val="18A34C14"/>
    <w:rsid w:val="190D2CBC"/>
    <w:rsid w:val="1A466A8F"/>
    <w:rsid w:val="1A7273E6"/>
    <w:rsid w:val="1B49F1E6"/>
    <w:rsid w:val="20581C7F"/>
    <w:rsid w:val="22840738"/>
    <w:rsid w:val="23052CBD"/>
    <w:rsid w:val="23CE840B"/>
    <w:rsid w:val="2418DE1E"/>
    <w:rsid w:val="2480E481"/>
    <w:rsid w:val="24ECF7E2"/>
    <w:rsid w:val="24F2F131"/>
    <w:rsid w:val="27878025"/>
    <w:rsid w:val="28726954"/>
    <w:rsid w:val="2A1CFC33"/>
    <w:rsid w:val="2C2F4431"/>
    <w:rsid w:val="2D832A77"/>
    <w:rsid w:val="2F309EE8"/>
    <w:rsid w:val="301E1284"/>
    <w:rsid w:val="30BACB39"/>
    <w:rsid w:val="30BACB39"/>
    <w:rsid w:val="31924AC2"/>
    <w:rsid w:val="31D9A20A"/>
    <w:rsid w:val="34EBE66A"/>
    <w:rsid w:val="355FAEDA"/>
    <w:rsid w:val="36E35821"/>
    <w:rsid w:val="36FB7F3B"/>
    <w:rsid w:val="370FC81A"/>
    <w:rsid w:val="37375AAF"/>
    <w:rsid w:val="378BC087"/>
    <w:rsid w:val="37E862C0"/>
    <w:rsid w:val="37F2421E"/>
    <w:rsid w:val="39D2DD52"/>
    <w:rsid w:val="3B1E3FDA"/>
    <w:rsid w:val="3B29E2E0"/>
    <w:rsid w:val="3B407307"/>
    <w:rsid w:val="3C5CE1AC"/>
    <w:rsid w:val="3D4BAFA8"/>
    <w:rsid w:val="3D72AE45"/>
    <w:rsid w:val="3DE981FE"/>
    <w:rsid w:val="3E455B55"/>
    <w:rsid w:val="3EE78009"/>
    <w:rsid w:val="3FB8317D"/>
    <w:rsid w:val="3FD8B346"/>
    <w:rsid w:val="3FFD5403"/>
    <w:rsid w:val="42F58A9A"/>
    <w:rsid w:val="43BAF12C"/>
    <w:rsid w:val="43C6CB54"/>
    <w:rsid w:val="43D9FEAC"/>
    <w:rsid w:val="43DF9CD4"/>
    <w:rsid w:val="44672D7A"/>
    <w:rsid w:val="45EA3C91"/>
    <w:rsid w:val="47A79BE0"/>
    <w:rsid w:val="47F0E108"/>
    <w:rsid w:val="484F688C"/>
    <w:rsid w:val="4B160441"/>
    <w:rsid w:val="4B22C16E"/>
    <w:rsid w:val="4B709E6B"/>
    <w:rsid w:val="4BDF206E"/>
    <w:rsid w:val="4C4E60A0"/>
    <w:rsid w:val="4C87A81B"/>
    <w:rsid w:val="4CCB6C2C"/>
    <w:rsid w:val="4CDBD70B"/>
    <w:rsid w:val="4E0DDCEF"/>
    <w:rsid w:val="4E3C6E08"/>
    <w:rsid w:val="4E7217C6"/>
    <w:rsid w:val="4E77A76C"/>
    <w:rsid w:val="4F27DCBF"/>
    <w:rsid w:val="4F3470EE"/>
    <w:rsid w:val="4FBF48DD"/>
    <w:rsid w:val="501E58B5"/>
    <w:rsid w:val="506756CD"/>
    <w:rsid w:val="52F02B7C"/>
    <w:rsid w:val="5321A34B"/>
    <w:rsid w:val="53914906"/>
    <w:rsid w:val="541BCD61"/>
    <w:rsid w:val="54F1C9D8"/>
    <w:rsid w:val="56EF2CAB"/>
    <w:rsid w:val="5836F50C"/>
    <w:rsid w:val="589F970B"/>
    <w:rsid w:val="59A61F4C"/>
    <w:rsid w:val="5A7BCC4C"/>
    <w:rsid w:val="5A9FFA33"/>
    <w:rsid w:val="5C30C50A"/>
    <w:rsid w:val="5C6F94DB"/>
    <w:rsid w:val="5E5A7F58"/>
    <w:rsid w:val="5EABA4DC"/>
    <w:rsid w:val="601560D0"/>
    <w:rsid w:val="606EB2A6"/>
    <w:rsid w:val="621B218D"/>
    <w:rsid w:val="63740AC7"/>
    <w:rsid w:val="6397D662"/>
    <w:rsid w:val="63AAE97B"/>
    <w:rsid w:val="651A31D5"/>
    <w:rsid w:val="68ED370B"/>
    <w:rsid w:val="6901253F"/>
    <w:rsid w:val="6929CA61"/>
    <w:rsid w:val="6A91F016"/>
    <w:rsid w:val="6C0BAF70"/>
    <w:rsid w:val="6C4CCDF7"/>
    <w:rsid w:val="6CA962C6"/>
    <w:rsid w:val="6CBCC98E"/>
    <w:rsid w:val="6D8AB66F"/>
    <w:rsid w:val="6DC990D8"/>
    <w:rsid w:val="6DE89E58"/>
    <w:rsid w:val="6F846EB9"/>
    <w:rsid w:val="706429B6"/>
    <w:rsid w:val="706CBCE3"/>
    <w:rsid w:val="709054BD"/>
    <w:rsid w:val="70D89B2C"/>
    <w:rsid w:val="71203F1A"/>
    <w:rsid w:val="71203F1A"/>
    <w:rsid w:val="71251B15"/>
    <w:rsid w:val="720197FB"/>
    <w:rsid w:val="72088D44"/>
    <w:rsid w:val="727D5F9B"/>
    <w:rsid w:val="72A4EF81"/>
    <w:rsid w:val="72BC0F7B"/>
    <w:rsid w:val="73348B59"/>
    <w:rsid w:val="735926B5"/>
    <w:rsid w:val="74803213"/>
    <w:rsid w:val="7493EC87"/>
    <w:rsid w:val="74BFA73F"/>
    <w:rsid w:val="74D9F76C"/>
    <w:rsid w:val="74DFE4A6"/>
    <w:rsid w:val="75E7A558"/>
    <w:rsid w:val="762A1E6D"/>
    <w:rsid w:val="7829E5A2"/>
    <w:rsid w:val="795887E3"/>
    <w:rsid w:val="798A5CE3"/>
    <w:rsid w:val="7A7650C9"/>
    <w:rsid w:val="7AAD0176"/>
    <w:rsid w:val="7AD40AAB"/>
    <w:rsid w:val="7C10CB34"/>
    <w:rsid w:val="7C564C70"/>
    <w:rsid w:val="7C84AD4B"/>
    <w:rsid w:val="7C88FB9E"/>
    <w:rsid w:val="7DB8C278"/>
    <w:rsid w:val="7E06AFA8"/>
    <w:rsid w:val="7FA28009"/>
    <w:rsid w:val="7FA28009"/>
    <w:rsid w:val="7FD24012"/>
    <w:rsid w:val="7FF4F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CA61"/>
  <w15:chartTrackingRefBased/>
  <w15:docId w15:val="{636D59DF-9EC5-4C5C-A1E5-8288DCA64E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2a7e150524c4816" /><Relationship Type="http://schemas.openxmlformats.org/officeDocument/2006/relationships/header" Target="header.xml" Id="Ra9b58324a47a4e99" /><Relationship Type="http://schemas.openxmlformats.org/officeDocument/2006/relationships/footer" Target="footer.xml" Id="R44f824ca9ae34877" /></Relationships>
</file>

<file path=word/_rels/header.xml.rels>&#65279;<?xml version="1.0" encoding="utf-8"?><Relationships xmlns="http://schemas.openxmlformats.org/package/2006/relationships"><Relationship Type="http://schemas.openxmlformats.org/officeDocument/2006/relationships/image" Target="/media/image.jpg" Id="Rec847d3a82bb45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2023-12-28T14:26:05.6477187Z</dcterms:created>
  <dcterms:modified xsi:type="dcterms:W3CDTF">2024-01-02T21:47:39.0926938Z</dcterms:modified>
  <dc:creator>Dominique Bunker</dc:creator>
  <lastModifiedBy>Dominique Bunker</lastModifiedBy>
</coreProperties>
</file>